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405A05">
              <w:rPr>
                <w:b/>
                <w:sz w:val="32"/>
                <w:szCs w:val="32"/>
              </w:rPr>
              <w:t>320</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05A0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05A05">
              <w:rPr>
                <w:sz w:val="24"/>
                <w:szCs w:val="24"/>
              </w:rPr>
              <w:t>26</w:t>
            </w:r>
            <w:r w:rsidRPr="00947F57">
              <w:rPr>
                <w:sz w:val="24"/>
                <w:szCs w:val="24"/>
              </w:rPr>
              <w:t xml:space="preserve"> de </w:t>
            </w:r>
            <w:r w:rsidR="00582ACC">
              <w:rPr>
                <w:sz w:val="24"/>
                <w:szCs w:val="24"/>
              </w:rPr>
              <w:t>fevereiro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05A05">
              <w:rPr>
                <w:b/>
                <w:sz w:val="24"/>
                <w:szCs w:val="24"/>
              </w:rPr>
              <w:t>22840</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405A05">
              <w:rPr>
                <w:b/>
                <w:sz w:val="24"/>
                <w:szCs w:val="24"/>
              </w:rPr>
              <w:t>06</w:t>
            </w:r>
            <w:r w:rsidRPr="00947F57">
              <w:rPr>
                <w:b/>
                <w:sz w:val="24"/>
                <w:szCs w:val="24"/>
              </w:rPr>
              <w:t>/</w:t>
            </w:r>
            <w:r w:rsidR="005A376C">
              <w:rPr>
                <w:b/>
                <w:sz w:val="24"/>
                <w:szCs w:val="24"/>
              </w:rPr>
              <w:t>0</w:t>
            </w:r>
            <w:r w:rsidR="00405A05">
              <w:rPr>
                <w:b/>
                <w:sz w:val="24"/>
                <w:szCs w:val="24"/>
              </w:rPr>
              <w:t>3</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 xml:space="preserve">AQUISIÇÃO DE </w:t>
            </w:r>
            <w:r w:rsidR="004130A1">
              <w:rPr>
                <w:rFonts w:eastAsia="Arial" w:cstheme="minorHAnsi"/>
                <w:color w:val="0D0D0D"/>
                <w:sz w:val="24"/>
                <w:szCs w:val="24"/>
              </w:rPr>
              <w:t>TINTAS</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A45F97" w:rsidRDefault="00A45F97"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05A05">
        <w:rPr>
          <w:b/>
          <w:sz w:val="24"/>
          <w:szCs w:val="24"/>
        </w:rPr>
        <w:t>320</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405A05">
        <w:rPr>
          <w:sz w:val="24"/>
          <w:szCs w:val="24"/>
        </w:rPr>
        <w:t>320</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405A05">
        <w:rPr>
          <w:sz w:val="24"/>
          <w:szCs w:val="24"/>
        </w:rPr>
        <w:t>26</w:t>
      </w:r>
      <w:r w:rsidR="005E5111" w:rsidRPr="00B54239">
        <w:rPr>
          <w:sz w:val="24"/>
          <w:szCs w:val="24"/>
        </w:rPr>
        <w:t xml:space="preserve"> de </w:t>
      </w:r>
      <w:r w:rsidR="00582ACC">
        <w:rPr>
          <w:sz w:val="24"/>
          <w:szCs w:val="24"/>
        </w:rPr>
        <w:t>fevereiro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F27A42" w:rsidRDefault="00F27A42"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5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708" w:type="dxa"/>
            <w:noWrap/>
            <w:vAlign w:val="center"/>
            <w:hideMark/>
          </w:tcPr>
          <w:p w:rsidR="008026F5" w:rsidRPr="00F27A42" w:rsidRDefault="008026F5" w:rsidP="00805EDE">
            <w:pPr>
              <w:pStyle w:val="CabealhoeRodap"/>
              <w:spacing w:after="0"/>
              <w:jc w:val="center"/>
              <w:rPr>
                <w:b/>
                <w:sz w:val="20"/>
                <w:szCs w:val="20"/>
                <w:lang w:eastAsia="pt-BR"/>
              </w:rPr>
            </w:pPr>
            <w:r w:rsidRPr="00F27A42">
              <w:rPr>
                <w:b/>
                <w:sz w:val="20"/>
                <w:szCs w:val="20"/>
                <w:lang w:eastAsia="pt-BR"/>
              </w:rPr>
              <w:t>Descrição</w:t>
            </w:r>
          </w:p>
        </w:tc>
        <w:tc>
          <w:tcPr>
            <w:tcW w:w="70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141"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69"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405A05" w:rsidRPr="00092993" w:rsidTr="00405A05">
        <w:trPr>
          <w:trHeight w:val="684"/>
        </w:trPr>
        <w:tc>
          <w:tcPr>
            <w:tcW w:w="693" w:type="dxa"/>
            <w:vAlign w:val="center"/>
          </w:tcPr>
          <w:p w:rsidR="00405A05" w:rsidRPr="00E7461D" w:rsidRDefault="00405A05" w:rsidP="00AA25E5">
            <w:pPr>
              <w:spacing w:before="120" w:after="120" w:line="264" w:lineRule="auto"/>
              <w:jc w:val="center"/>
              <w:rPr>
                <w:rFonts w:ascii="Arial" w:hAnsi="Arial" w:cs="Arial"/>
                <w:b/>
                <w:bCs/>
              </w:rPr>
            </w:pPr>
            <w:proofErr w:type="gramStart"/>
            <w:r w:rsidRPr="00E7461D">
              <w:rPr>
                <w:rFonts w:ascii="Arial" w:hAnsi="Arial" w:cs="Arial"/>
                <w:b/>
                <w:bCs/>
              </w:rPr>
              <w:t>1</w:t>
            </w:r>
            <w:proofErr w:type="gramEnd"/>
          </w:p>
        </w:tc>
        <w:tc>
          <w:tcPr>
            <w:tcW w:w="952" w:type="dxa"/>
            <w:vAlign w:val="center"/>
          </w:tcPr>
          <w:p w:rsidR="00405A05" w:rsidRPr="00E7461D" w:rsidRDefault="00405A05" w:rsidP="00AA25E5">
            <w:pPr>
              <w:autoSpaceDE w:val="0"/>
              <w:autoSpaceDN w:val="0"/>
              <w:adjustRightInd w:val="0"/>
              <w:spacing w:after="0" w:line="240" w:lineRule="auto"/>
              <w:jc w:val="center"/>
              <w:rPr>
                <w:rFonts w:ascii="Arial" w:hAnsi="Arial" w:cs="Arial"/>
                <w:bCs/>
              </w:rPr>
            </w:pPr>
            <w:r w:rsidRPr="00E7461D">
              <w:rPr>
                <w:rFonts w:ascii="Arial" w:hAnsi="Arial" w:cs="Arial"/>
              </w:rPr>
              <w:t>12818</w:t>
            </w:r>
          </w:p>
        </w:tc>
        <w:tc>
          <w:tcPr>
            <w:tcW w:w="3708" w:type="dxa"/>
            <w:vAlign w:val="center"/>
          </w:tcPr>
          <w:p w:rsidR="00405A05" w:rsidRPr="00E7461D" w:rsidRDefault="00405A05" w:rsidP="00AA25E5">
            <w:pPr>
              <w:autoSpaceDE w:val="0"/>
              <w:autoSpaceDN w:val="0"/>
              <w:adjustRightInd w:val="0"/>
              <w:spacing w:after="0" w:line="240" w:lineRule="auto"/>
              <w:rPr>
                <w:rFonts w:ascii="Arial" w:hAnsi="Arial" w:cs="Arial"/>
                <w:bCs/>
              </w:rPr>
            </w:pPr>
            <w:r w:rsidRPr="00E7461D">
              <w:rPr>
                <w:rFonts w:ascii="Arial" w:hAnsi="Arial" w:cs="Arial"/>
              </w:rPr>
              <w:t xml:space="preserve">CORANTE PARA COLORIR TINTA LATEX - </w:t>
            </w:r>
            <w:r w:rsidRPr="00E7461D">
              <w:rPr>
                <w:rFonts w:ascii="Arial" w:hAnsi="Arial" w:cs="Arial"/>
                <w:b/>
              </w:rPr>
              <w:t>VERDE</w:t>
            </w:r>
            <w:r w:rsidRPr="00E7461D">
              <w:rPr>
                <w:rFonts w:ascii="Arial" w:hAnsi="Arial" w:cs="Arial"/>
              </w:rPr>
              <w:t xml:space="preserve"> - 50 ML</w:t>
            </w:r>
          </w:p>
        </w:tc>
        <w:tc>
          <w:tcPr>
            <w:tcW w:w="709" w:type="dxa"/>
            <w:noWrap/>
            <w:vAlign w:val="center"/>
          </w:tcPr>
          <w:p w:rsidR="00405A05" w:rsidRPr="00E7461D" w:rsidRDefault="00405A05" w:rsidP="00AA25E5">
            <w:pPr>
              <w:spacing w:before="120" w:after="120" w:line="264" w:lineRule="auto"/>
              <w:jc w:val="center"/>
              <w:rPr>
                <w:rFonts w:ascii="Arial" w:hAnsi="Arial" w:cs="Arial"/>
                <w:bCs/>
              </w:rPr>
            </w:pPr>
            <w:r w:rsidRPr="00E7461D">
              <w:rPr>
                <w:rFonts w:ascii="Arial" w:hAnsi="Arial" w:cs="Arial"/>
                <w:bCs/>
              </w:rPr>
              <w:t>TB</w:t>
            </w:r>
          </w:p>
        </w:tc>
        <w:tc>
          <w:tcPr>
            <w:tcW w:w="850" w:type="dxa"/>
            <w:noWrap/>
            <w:vAlign w:val="center"/>
          </w:tcPr>
          <w:p w:rsidR="00405A05" w:rsidRPr="00E7461D" w:rsidRDefault="00405A05" w:rsidP="00AA25E5">
            <w:pPr>
              <w:spacing w:before="120" w:after="120" w:line="264" w:lineRule="auto"/>
              <w:jc w:val="center"/>
              <w:rPr>
                <w:rFonts w:ascii="Arial" w:hAnsi="Arial" w:cs="Arial"/>
                <w:bCs/>
              </w:rPr>
            </w:pPr>
            <w:r w:rsidRPr="00E7461D">
              <w:rPr>
                <w:rFonts w:ascii="Arial" w:hAnsi="Arial" w:cs="Arial"/>
                <w:bCs/>
              </w:rPr>
              <w:t>30</w:t>
            </w:r>
          </w:p>
        </w:tc>
        <w:tc>
          <w:tcPr>
            <w:tcW w:w="1276" w:type="dxa"/>
            <w:vAlign w:val="center"/>
          </w:tcPr>
          <w:p w:rsidR="00405A05" w:rsidRPr="00092993" w:rsidRDefault="00405A05" w:rsidP="00F520FA">
            <w:pPr>
              <w:spacing w:after="0"/>
              <w:rPr>
                <w:rFonts w:cstheme="minorHAnsi"/>
                <w:sz w:val="20"/>
                <w:szCs w:val="20"/>
                <w:lang w:eastAsia="pt-BR"/>
              </w:rPr>
            </w:pPr>
          </w:p>
        </w:tc>
        <w:tc>
          <w:tcPr>
            <w:tcW w:w="1141" w:type="dxa"/>
            <w:noWrap/>
            <w:vAlign w:val="center"/>
          </w:tcPr>
          <w:p w:rsidR="00405A05" w:rsidRPr="00092993" w:rsidRDefault="00405A05" w:rsidP="00F520FA">
            <w:pPr>
              <w:spacing w:after="0"/>
              <w:rPr>
                <w:rFonts w:cstheme="minorHAnsi"/>
                <w:sz w:val="20"/>
                <w:szCs w:val="20"/>
                <w:lang w:eastAsia="pt-BR"/>
              </w:rPr>
            </w:pPr>
          </w:p>
        </w:tc>
        <w:tc>
          <w:tcPr>
            <w:tcW w:w="1269" w:type="dxa"/>
            <w:vAlign w:val="center"/>
          </w:tcPr>
          <w:p w:rsidR="00405A05" w:rsidRPr="00092993" w:rsidRDefault="00405A05" w:rsidP="00F520FA">
            <w:pPr>
              <w:spacing w:after="0"/>
              <w:jc w:val="center"/>
              <w:rPr>
                <w:rFonts w:cstheme="minorHAnsi"/>
                <w:sz w:val="20"/>
                <w:szCs w:val="20"/>
                <w:lang w:eastAsia="pt-BR"/>
              </w:rPr>
            </w:pPr>
          </w:p>
        </w:tc>
      </w:tr>
      <w:tr w:rsidR="00405A05" w:rsidRPr="00092993" w:rsidTr="00405A05">
        <w:trPr>
          <w:trHeight w:val="850"/>
        </w:trPr>
        <w:tc>
          <w:tcPr>
            <w:tcW w:w="693" w:type="dxa"/>
            <w:vAlign w:val="center"/>
          </w:tcPr>
          <w:p w:rsidR="00405A05" w:rsidRPr="00E7461D" w:rsidRDefault="00405A05" w:rsidP="00AA25E5">
            <w:pPr>
              <w:spacing w:before="120" w:after="120" w:line="264" w:lineRule="auto"/>
              <w:jc w:val="center"/>
              <w:rPr>
                <w:rFonts w:ascii="Arial" w:hAnsi="Arial" w:cs="Arial"/>
                <w:b/>
                <w:bCs/>
              </w:rPr>
            </w:pPr>
            <w:proofErr w:type="gramStart"/>
            <w:r w:rsidRPr="00E7461D">
              <w:rPr>
                <w:rFonts w:ascii="Arial" w:hAnsi="Arial" w:cs="Arial"/>
                <w:b/>
                <w:bCs/>
              </w:rPr>
              <w:t>2</w:t>
            </w:r>
            <w:proofErr w:type="gramEnd"/>
          </w:p>
        </w:tc>
        <w:tc>
          <w:tcPr>
            <w:tcW w:w="952" w:type="dxa"/>
            <w:vAlign w:val="center"/>
          </w:tcPr>
          <w:p w:rsidR="00405A05" w:rsidRPr="00E7461D" w:rsidRDefault="00405A05" w:rsidP="00AA25E5">
            <w:pPr>
              <w:autoSpaceDE w:val="0"/>
              <w:autoSpaceDN w:val="0"/>
              <w:adjustRightInd w:val="0"/>
              <w:spacing w:after="0" w:line="240" w:lineRule="auto"/>
              <w:jc w:val="center"/>
              <w:rPr>
                <w:rFonts w:ascii="Arial" w:hAnsi="Arial" w:cs="Arial"/>
              </w:rPr>
            </w:pPr>
            <w:r w:rsidRPr="00E7461D">
              <w:rPr>
                <w:rFonts w:ascii="Arial" w:hAnsi="Arial" w:cs="Arial"/>
              </w:rPr>
              <w:t>12831</w:t>
            </w:r>
          </w:p>
        </w:tc>
        <w:tc>
          <w:tcPr>
            <w:tcW w:w="3708" w:type="dxa"/>
            <w:vAlign w:val="center"/>
          </w:tcPr>
          <w:p w:rsidR="00405A05" w:rsidRPr="00E7461D" w:rsidRDefault="00405A05" w:rsidP="00AA25E5">
            <w:pPr>
              <w:autoSpaceDE w:val="0"/>
              <w:autoSpaceDN w:val="0"/>
              <w:adjustRightInd w:val="0"/>
              <w:spacing w:after="0" w:line="240" w:lineRule="auto"/>
              <w:rPr>
                <w:rFonts w:ascii="Arial" w:hAnsi="Arial" w:cs="Arial"/>
              </w:rPr>
            </w:pPr>
            <w:r w:rsidRPr="00E7461D">
              <w:rPr>
                <w:rFonts w:ascii="Arial" w:hAnsi="Arial" w:cs="Arial"/>
              </w:rPr>
              <w:t xml:space="preserve">CORANTE PARA COLORIR TINTA LATEX - </w:t>
            </w:r>
            <w:r w:rsidRPr="00E7461D">
              <w:rPr>
                <w:rFonts w:ascii="Arial" w:hAnsi="Arial" w:cs="Arial"/>
                <w:b/>
              </w:rPr>
              <w:t>PRETO</w:t>
            </w:r>
            <w:r w:rsidRPr="00E7461D">
              <w:rPr>
                <w:rFonts w:ascii="Arial" w:hAnsi="Arial" w:cs="Arial"/>
              </w:rPr>
              <w:t xml:space="preserve"> - 50 ML</w:t>
            </w:r>
          </w:p>
        </w:tc>
        <w:tc>
          <w:tcPr>
            <w:tcW w:w="709" w:type="dxa"/>
            <w:noWrap/>
            <w:vAlign w:val="center"/>
          </w:tcPr>
          <w:p w:rsidR="00405A05" w:rsidRPr="00E7461D" w:rsidRDefault="00405A05" w:rsidP="00AA25E5">
            <w:pPr>
              <w:spacing w:before="120" w:after="120" w:line="264" w:lineRule="auto"/>
              <w:jc w:val="center"/>
              <w:rPr>
                <w:rFonts w:ascii="Arial" w:hAnsi="Arial" w:cs="Arial"/>
                <w:bCs/>
              </w:rPr>
            </w:pPr>
            <w:r w:rsidRPr="00E7461D">
              <w:rPr>
                <w:rFonts w:ascii="Arial" w:hAnsi="Arial" w:cs="Arial"/>
                <w:bCs/>
              </w:rPr>
              <w:t>TB</w:t>
            </w:r>
          </w:p>
        </w:tc>
        <w:tc>
          <w:tcPr>
            <w:tcW w:w="850" w:type="dxa"/>
            <w:noWrap/>
            <w:vAlign w:val="center"/>
          </w:tcPr>
          <w:p w:rsidR="00405A05" w:rsidRPr="00E7461D" w:rsidRDefault="00405A05" w:rsidP="00AA25E5">
            <w:pPr>
              <w:spacing w:before="120" w:after="120" w:line="264" w:lineRule="auto"/>
              <w:jc w:val="center"/>
              <w:rPr>
                <w:rFonts w:ascii="Arial" w:hAnsi="Arial" w:cs="Arial"/>
                <w:bCs/>
              </w:rPr>
            </w:pPr>
            <w:r w:rsidRPr="00E7461D">
              <w:rPr>
                <w:rFonts w:ascii="Arial" w:hAnsi="Arial" w:cs="Arial"/>
                <w:bCs/>
              </w:rPr>
              <w:t>30</w:t>
            </w:r>
          </w:p>
        </w:tc>
        <w:tc>
          <w:tcPr>
            <w:tcW w:w="1276" w:type="dxa"/>
            <w:vAlign w:val="center"/>
          </w:tcPr>
          <w:p w:rsidR="00405A05" w:rsidRPr="00092993" w:rsidRDefault="00405A05" w:rsidP="00F520FA">
            <w:pPr>
              <w:spacing w:after="0"/>
              <w:rPr>
                <w:rFonts w:cstheme="minorHAnsi"/>
                <w:sz w:val="20"/>
                <w:szCs w:val="20"/>
                <w:lang w:eastAsia="pt-BR"/>
              </w:rPr>
            </w:pPr>
          </w:p>
        </w:tc>
        <w:tc>
          <w:tcPr>
            <w:tcW w:w="1141" w:type="dxa"/>
            <w:noWrap/>
            <w:vAlign w:val="center"/>
          </w:tcPr>
          <w:p w:rsidR="00405A05" w:rsidRPr="00092993" w:rsidRDefault="00405A05" w:rsidP="00F520FA">
            <w:pPr>
              <w:spacing w:after="0"/>
              <w:rPr>
                <w:rFonts w:cstheme="minorHAnsi"/>
                <w:sz w:val="20"/>
                <w:szCs w:val="20"/>
                <w:lang w:eastAsia="pt-BR"/>
              </w:rPr>
            </w:pPr>
          </w:p>
        </w:tc>
        <w:tc>
          <w:tcPr>
            <w:tcW w:w="1269" w:type="dxa"/>
            <w:vAlign w:val="center"/>
          </w:tcPr>
          <w:p w:rsidR="00405A05" w:rsidRPr="00092993" w:rsidRDefault="00405A05" w:rsidP="00F520FA">
            <w:pPr>
              <w:spacing w:after="0"/>
              <w:jc w:val="center"/>
              <w:rPr>
                <w:rFonts w:cstheme="minorHAnsi"/>
                <w:sz w:val="20"/>
                <w:szCs w:val="20"/>
                <w:lang w:eastAsia="pt-BR"/>
              </w:rPr>
            </w:pPr>
          </w:p>
        </w:tc>
      </w:tr>
      <w:tr w:rsidR="00405A05" w:rsidRPr="00092993" w:rsidTr="00405A05">
        <w:trPr>
          <w:trHeight w:val="834"/>
        </w:trPr>
        <w:tc>
          <w:tcPr>
            <w:tcW w:w="693" w:type="dxa"/>
            <w:vAlign w:val="center"/>
          </w:tcPr>
          <w:p w:rsidR="00405A05" w:rsidRPr="00E7461D" w:rsidRDefault="00405A05" w:rsidP="00AA25E5">
            <w:pPr>
              <w:spacing w:before="120" w:after="120" w:line="264" w:lineRule="auto"/>
              <w:jc w:val="center"/>
              <w:rPr>
                <w:rFonts w:ascii="Arial" w:hAnsi="Arial" w:cs="Arial"/>
                <w:b/>
                <w:bCs/>
              </w:rPr>
            </w:pPr>
            <w:proofErr w:type="gramStart"/>
            <w:r w:rsidRPr="00E7461D">
              <w:rPr>
                <w:rFonts w:ascii="Arial" w:hAnsi="Arial" w:cs="Arial"/>
                <w:b/>
                <w:bCs/>
              </w:rPr>
              <w:t>3</w:t>
            </w:r>
            <w:proofErr w:type="gramEnd"/>
          </w:p>
        </w:tc>
        <w:tc>
          <w:tcPr>
            <w:tcW w:w="952" w:type="dxa"/>
            <w:vAlign w:val="center"/>
          </w:tcPr>
          <w:p w:rsidR="00405A05" w:rsidRPr="00E7461D" w:rsidRDefault="00405A05" w:rsidP="00AA25E5">
            <w:pPr>
              <w:autoSpaceDE w:val="0"/>
              <w:autoSpaceDN w:val="0"/>
              <w:adjustRightInd w:val="0"/>
              <w:spacing w:after="0" w:line="240" w:lineRule="auto"/>
              <w:jc w:val="center"/>
              <w:rPr>
                <w:rFonts w:ascii="Arial" w:hAnsi="Arial" w:cs="Arial"/>
              </w:rPr>
            </w:pPr>
            <w:r w:rsidRPr="00E7461D">
              <w:rPr>
                <w:rFonts w:ascii="Arial" w:hAnsi="Arial" w:cs="Arial"/>
              </w:rPr>
              <w:t>12838</w:t>
            </w:r>
          </w:p>
        </w:tc>
        <w:tc>
          <w:tcPr>
            <w:tcW w:w="3708" w:type="dxa"/>
            <w:vAlign w:val="center"/>
          </w:tcPr>
          <w:p w:rsidR="00405A05" w:rsidRPr="00E7461D" w:rsidRDefault="00405A05" w:rsidP="00AA25E5">
            <w:pPr>
              <w:autoSpaceDE w:val="0"/>
              <w:autoSpaceDN w:val="0"/>
              <w:adjustRightInd w:val="0"/>
              <w:spacing w:after="0" w:line="240" w:lineRule="auto"/>
              <w:rPr>
                <w:rFonts w:ascii="Arial" w:hAnsi="Arial" w:cs="Arial"/>
              </w:rPr>
            </w:pPr>
            <w:r w:rsidRPr="00E7461D">
              <w:rPr>
                <w:rFonts w:ascii="Arial" w:hAnsi="Arial" w:cs="Arial"/>
              </w:rPr>
              <w:t xml:space="preserve">CORANTE PARA COLORIR TINTA LATEX – </w:t>
            </w:r>
            <w:r w:rsidRPr="00E7461D">
              <w:rPr>
                <w:rFonts w:ascii="Arial" w:hAnsi="Arial" w:cs="Arial"/>
                <w:b/>
              </w:rPr>
              <w:t>VERMELHO</w:t>
            </w:r>
            <w:r w:rsidRPr="00E7461D">
              <w:rPr>
                <w:rFonts w:ascii="Arial" w:hAnsi="Arial" w:cs="Arial"/>
              </w:rPr>
              <w:t xml:space="preserve"> – 50 ML</w:t>
            </w:r>
          </w:p>
        </w:tc>
        <w:tc>
          <w:tcPr>
            <w:tcW w:w="709" w:type="dxa"/>
            <w:noWrap/>
            <w:vAlign w:val="center"/>
          </w:tcPr>
          <w:p w:rsidR="00405A05" w:rsidRPr="00E7461D" w:rsidRDefault="00405A05" w:rsidP="00AA25E5">
            <w:pPr>
              <w:spacing w:before="120" w:after="120" w:line="264" w:lineRule="auto"/>
              <w:jc w:val="center"/>
              <w:rPr>
                <w:rFonts w:ascii="Arial" w:hAnsi="Arial" w:cs="Arial"/>
                <w:bCs/>
              </w:rPr>
            </w:pPr>
            <w:r w:rsidRPr="00E7461D">
              <w:rPr>
                <w:rFonts w:ascii="Arial" w:hAnsi="Arial" w:cs="Arial"/>
                <w:bCs/>
              </w:rPr>
              <w:t>TB</w:t>
            </w:r>
          </w:p>
        </w:tc>
        <w:tc>
          <w:tcPr>
            <w:tcW w:w="850" w:type="dxa"/>
            <w:noWrap/>
            <w:vAlign w:val="center"/>
          </w:tcPr>
          <w:p w:rsidR="00405A05" w:rsidRPr="00E7461D" w:rsidRDefault="00405A05" w:rsidP="00AA25E5">
            <w:pPr>
              <w:spacing w:before="120" w:after="120" w:line="264" w:lineRule="auto"/>
              <w:jc w:val="center"/>
              <w:rPr>
                <w:rFonts w:ascii="Arial" w:hAnsi="Arial" w:cs="Arial"/>
                <w:bCs/>
              </w:rPr>
            </w:pPr>
            <w:r w:rsidRPr="00E7461D">
              <w:rPr>
                <w:rFonts w:ascii="Arial" w:hAnsi="Arial" w:cs="Arial"/>
                <w:bCs/>
              </w:rPr>
              <w:t>30</w:t>
            </w:r>
          </w:p>
        </w:tc>
        <w:tc>
          <w:tcPr>
            <w:tcW w:w="1276" w:type="dxa"/>
            <w:vAlign w:val="center"/>
          </w:tcPr>
          <w:p w:rsidR="00405A05" w:rsidRPr="00092993" w:rsidRDefault="00405A05" w:rsidP="00F520FA">
            <w:pPr>
              <w:spacing w:after="0"/>
              <w:rPr>
                <w:rFonts w:cstheme="minorHAnsi"/>
                <w:sz w:val="20"/>
                <w:szCs w:val="20"/>
                <w:lang w:eastAsia="pt-BR"/>
              </w:rPr>
            </w:pPr>
          </w:p>
        </w:tc>
        <w:tc>
          <w:tcPr>
            <w:tcW w:w="1141" w:type="dxa"/>
            <w:noWrap/>
            <w:vAlign w:val="center"/>
          </w:tcPr>
          <w:p w:rsidR="00405A05" w:rsidRPr="00092993" w:rsidRDefault="00405A05" w:rsidP="00F520FA">
            <w:pPr>
              <w:spacing w:after="0"/>
              <w:rPr>
                <w:rFonts w:cstheme="minorHAnsi"/>
                <w:sz w:val="20"/>
                <w:szCs w:val="20"/>
                <w:lang w:eastAsia="pt-BR"/>
              </w:rPr>
            </w:pPr>
          </w:p>
        </w:tc>
        <w:tc>
          <w:tcPr>
            <w:tcW w:w="1269" w:type="dxa"/>
            <w:vAlign w:val="center"/>
          </w:tcPr>
          <w:p w:rsidR="00405A05" w:rsidRPr="00092993" w:rsidRDefault="00405A05" w:rsidP="00F520FA">
            <w:pPr>
              <w:spacing w:after="0"/>
              <w:jc w:val="center"/>
              <w:rPr>
                <w:rFonts w:cstheme="minorHAnsi"/>
                <w:sz w:val="20"/>
                <w:szCs w:val="20"/>
                <w:lang w:eastAsia="pt-BR"/>
              </w:rPr>
            </w:pPr>
          </w:p>
        </w:tc>
      </w:tr>
      <w:tr w:rsidR="00405A05" w:rsidRPr="00092993" w:rsidTr="009745A2">
        <w:trPr>
          <w:trHeight w:val="968"/>
        </w:trPr>
        <w:tc>
          <w:tcPr>
            <w:tcW w:w="693" w:type="dxa"/>
            <w:vAlign w:val="center"/>
          </w:tcPr>
          <w:p w:rsidR="00405A05" w:rsidRPr="00E7461D" w:rsidRDefault="00405A05" w:rsidP="00AA25E5">
            <w:pPr>
              <w:spacing w:before="120" w:after="120" w:line="264" w:lineRule="auto"/>
              <w:jc w:val="center"/>
              <w:rPr>
                <w:rFonts w:ascii="Arial" w:hAnsi="Arial" w:cs="Arial"/>
                <w:b/>
                <w:bCs/>
              </w:rPr>
            </w:pPr>
            <w:proofErr w:type="gramStart"/>
            <w:r w:rsidRPr="00E7461D">
              <w:rPr>
                <w:rFonts w:ascii="Arial" w:hAnsi="Arial" w:cs="Arial"/>
                <w:b/>
                <w:bCs/>
              </w:rPr>
              <w:t>4</w:t>
            </w:r>
            <w:proofErr w:type="gramEnd"/>
          </w:p>
        </w:tc>
        <w:tc>
          <w:tcPr>
            <w:tcW w:w="952" w:type="dxa"/>
            <w:vAlign w:val="center"/>
          </w:tcPr>
          <w:p w:rsidR="00405A05" w:rsidRPr="00E7461D" w:rsidRDefault="00405A05" w:rsidP="00AA25E5">
            <w:pPr>
              <w:autoSpaceDE w:val="0"/>
              <w:autoSpaceDN w:val="0"/>
              <w:adjustRightInd w:val="0"/>
              <w:spacing w:after="0" w:line="240" w:lineRule="auto"/>
              <w:jc w:val="center"/>
              <w:rPr>
                <w:rFonts w:ascii="Arial" w:hAnsi="Arial" w:cs="Arial"/>
                <w:bCs/>
              </w:rPr>
            </w:pPr>
            <w:r w:rsidRPr="00E7461D">
              <w:rPr>
                <w:rFonts w:ascii="Arial" w:hAnsi="Arial" w:cs="Arial"/>
              </w:rPr>
              <w:t>12877</w:t>
            </w:r>
          </w:p>
        </w:tc>
        <w:tc>
          <w:tcPr>
            <w:tcW w:w="3708" w:type="dxa"/>
            <w:vAlign w:val="center"/>
          </w:tcPr>
          <w:p w:rsidR="00405A05" w:rsidRPr="00E7461D" w:rsidRDefault="00405A05" w:rsidP="00AA25E5">
            <w:pPr>
              <w:autoSpaceDE w:val="0"/>
              <w:autoSpaceDN w:val="0"/>
              <w:adjustRightInd w:val="0"/>
              <w:spacing w:after="0" w:line="240" w:lineRule="auto"/>
              <w:rPr>
                <w:rFonts w:ascii="Arial" w:hAnsi="Arial" w:cs="Arial"/>
              </w:rPr>
            </w:pPr>
            <w:r w:rsidRPr="00E7461D">
              <w:rPr>
                <w:rFonts w:ascii="Arial" w:hAnsi="Arial" w:cs="Arial"/>
              </w:rPr>
              <w:t xml:space="preserve">TINTA LATEX PVA, LATA COM 18 LITROS COR: </w:t>
            </w:r>
            <w:proofErr w:type="gramStart"/>
            <w:r w:rsidRPr="00E7461D">
              <w:rPr>
                <w:rFonts w:ascii="Arial" w:hAnsi="Arial" w:cs="Arial"/>
                <w:b/>
              </w:rPr>
              <w:t>BRANCO</w:t>
            </w:r>
            <w:proofErr w:type="gramEnd"/>
          </w:p>
          <w:p w:rsidR="00405A05" w:rsidRPr="00E7461D" w:rsidRDefault="00405A05" w:rsidP="00AA25E5">
            <w:pPr>
              <w:autoSpaceDE w:val="0"/>
              <w:autoSpaceDN w:val="0"/>
              <w:adjustRightInd w:val="0"/>
              <w:spacing w:after="0" w:line="240" w:lineRule="auto"/>
              <w:rPr>
                <w:rFonts w:ascii="Arial" w:hAnsi="Arial" w:cs="Arial"/>
              </w:rPr>
            </w:pPr>
          </w:p>
          <w:p w:rsidR="00405A05" w:rsidRPr="00E7461D" w:rsidRDefault="00405A05" w:rsidP="00AA25E5">
            <w:pPr>
              <w:autoSpaceDE w:val="0"/>
              <w:autoSpaceDN w:val="0"/>
              <w:adjustRightInd w:val="0"/>
              <w:spacing w:after="0" w:line="240" w:lineRule="auto"/>
              <w:rPr>
                <w:rFonts w:ascii="Arial" w:hAnsi="Arial" w:cs="Arial"/>
                <w:bCs/>
              </w:rPr>
            </w:pPr>
            <w:r w:rsidRPr="00E7461D">
              <w:rPr>
                <w:rFonts w:ascii="Arial" w:hAnsi="Arial" w:cs="Arial"/>
                <w:bCs/>
              </w:rPr>
              <w:t xml:space="preserve">Referência: Suvinil, Coral, </w:t>
            </w:r>
            <w:proofErr w:type="spellStart"/>
            <w:r w:rsidRPr="00E7461D">
              <w:rPr>
                <w:rFonts w:ascii="Arial" w:hAnsi="Arial" w:cs="Arial"/>
                <w:color w:val="1F1F1F"/>
                <w:shd w:val="clear" w:color="auto" w:fill="FFFFFF"/>
              </w:rPr>
              <w:t>Sherwin</w:t>
            </w:r>
            <w:proofErr w:type="spellEnd"/>
            <w:r w:rsidRPr="00E7461D">
              <w:rPr>
                <w:rFonts w:ascii="Arial" w:hAnsi="Arial" w:cs="Arial"/>
                <w:color w:val="1F1F1F"/>
                <w:shd w:val="clear" w:color="auto" w:fill="FFFFFF"/>
              </w:rPr>
              <w:t>-Williams ou equivalente ou superior.</w:t>
            </w:r>
          </w:p>
        </w:tc>
        <w:tc>
          <w:tcPr>
            <w:tcW w:w="709" w:type="dxa"/>
            <w:noWrap/>
            <w:vAlign w:val="center"/>
          </w:tcPr>
          <w:p w:rsidR="00405A05" w:rsidRPr="00E7461D" w:rsidRDefault="00405A05" w:rsidP="00AA25E5">
            <w:pPr>
              <w:spacing w:before="120" w:after="120" w:line="264" w:lineRule="auto"/>
              <w:jc w:val="center"/>
              <w:rPr>
                <w:rFonts w:ascii="Arial" w:hAnsi="Arial" w:cs="Arial"/>
                <w:bCs/>
              </w:rPr>
            </w:pPr>
            <w:proofErr w:type="gramStart"/>
            <w:r>
              <w:rPr>
                <w:rFonts w:ascii="Arial" w:hAnsi="Arial" w:cs="Arial"/>
                <w:bCs/>
              </w:rPr>
              <w:t>lata</w:t>
            </w:r>
            <w:proofErr w:type="gramEnd"/>
          </w:p>
        </w:tc>
        <w:tc>
          <w:tcPr>
            <w:tcW w:w="850" w:type="dxa"/>
            <w:noWrap/>
            <w:vAlign w:val="center"/>
          </w:tcPr>
          <w:p w:rsidR="00405A05" w:rsidRPr="00E7461D" w:rsidRDefault="00405A05" w:rsidP="00AA25E5">
            <w:pPr>
              <w:spacing w:before="120" w:after="120" w:line="264" w:lineRule="auto"/>
              <w:jc w:val="center"/>
              <w:rPr>
                <w:rFonts w:ascii="Arial" w:hAnsi="Arial" w:cs="Arial"/>
                <w:bCs/>
              </w:rPr>
            </w:pPr>
            <w:r>
              <w:rPr>
                <w:rFonts w:ascii="Arial" w:hAnsi="Arial" w:cs="Arial"/>
                <w:bCs/>
              </w:rPr>
              <w:t>15</w:t>
            </w:r>
          </w:p>
        </w:tc>
        <w:tc>
          <w:tcPr>
            <w:tcW w:w="1276" w:type="dxa"/>
            <w:vAlign w:val="center"/>
          </w:tcPr>
          <w:p w:rsidR="00405A05" w:rsidRPr="00092993" w:rsidRDefault="00405A05" w:rsidP="00F520FA">
            <w:pPr>
              <w:spacing w:after="0"/>
              <w:rPr>
                <w:rFonts w:cstheme="minorHAnsi"/>
                <w:sz w:val="20"/>
                <w:szCs w:val="20"/>
                <w:lang w:eastAsia="pt-BR"/>
              </w:rPr>
            </w:pPr>
          </w:p>
        </w:tc>
        <w:tc>
          <w:tcPr>
            <w:tcW w:w="1141" w:type="dxa"/>
            <w:noWrap/>
            <w:vAlign w:val="center"/>
          </w:tcPr>
          <w:p w:rsidR="00405A05" w:rsidRPr="00092993" w:rsidRDefault="00405A05" w:rsidP="00F520FA">
            <w:pPr>
              <w:spacing w:after="0"/>
              <w:rPr>
                <w:rFonts w:cstheme="minorHAnsi"/>
                <w:sz w:val="20"/>
                <w:szCs w:val="20"/>
                <w:lang w:eastAsia="pt-BR"/>
              </w:rPr>
            </w:pPr>
          </w:p>
        </w:tc>
        <w:tc>
          <w:tcPr>
            <w:tcW w:w="1269" w:type="dxa"/>
            <w:vAlign w:val="center"/>
          </w:tcPr>
          <w:p w:rsidR="00405A05" w:rsidRPr="00092993" w:rsidRDefault="00405A05" w:rsidP="00F520FA">
            <w:pPr>
              <w:spacing w:after="0"/>
              <w:jc w:val="center"/>
              <w:rPr>
                <w:rFonts w:cstheme="minorHAnsi"/>
                <w:sz w:val="20"/>
                <w:szCs w:val="20"/>
                <w:lang w:eastAsia="pt-BR"/>
              </w:rPr>
            </w:pPr>
          </w:p>
        </w:tc>
      </w:tr>
      <w:tr w:rsidR="00405A05" w:rsidRPr="00092993" w:rsidTr="009745A2">
        <w:trPr>
          <w:trHeight w:val="968"/>
        </w:trPr>
        <w:tc>
          <w:tcPr>
            <w:tcW w:w="693" w:type="dxa"/>
            <w:vAlign w:val="center"/>
          </w:tcPr>
          <w:p w:rsidR="00405A05" w:rsidRPr="00E7461D" w:rsidRDefault="00405A05" w:rsidP="00AA25E5">
            <w:pPr>
              <w:spacing w:before="120" w:after="120" w:line="264" w:lineRule="auto"/>
              <w:jc w:val="center"/>
              <w:rPr>
                <w:rFonts w:ascii="Arial" w:hAnsi="Arial" w:cs="Arial"/>
                <w:b/>
                <w:bCs/>
              </w:rPr>
            </w:pPr>
            <w:proofErr w:type="gramStart"/>
            <w:r w:rsidRPr="00E7461D">
              <w:rPr>
                <w:rFonts w:ascii="Arial" w:hAnsi="Arial" w:cs="Arial"/>
                <w:b/>
                <w:bCs/>
              </w:rPr>
              <w:t>5</w:t>
            </w:r>
            <w:proofErr w:type="gramEnd"/>
          </w:p>
        </w:tc>
        <w:tc>
          <w:tcPr>
            <w:tcW w:w="952" w:type="dxa"/>
            <w:vAlign w:val="center"/>
          </w:tcPr>
          <w:p w:rsidR="00405A05" w:rsidRPr="00E7461D" w:rsidRDefault="00405A05" w:rsidP="00AA25E5">
            <w:pPr>
              <w:autoSpaceDE w:val="0"/>
              <w:autoSpaceDN w:val="0"/>
              <w:adjustRightInd w:val="0"/>
              <w:spacing w:after="0" w:line="240" w:lineRule="auto"/>
              <w:jc w:val="center"/>
              <w:rPr>
                <w:rFonts w:ascii="Arial" w:hAnsi="Arial" w:cs="Arial"/>
              </w:rPr>
            </w:pPr>
            <w:r w:rsidRPr="00E7461D">
              <w:rPr>
                <w:rFonts w:ascii="Arial" w:hAnsi="Arial" w:cs="Arial"/>
              </w:rPr>
              <w:t>141268</w:t>
            </w:r>
          </w:p>
        </w:tc>
        <w:tc>
          <w:tcPr>
            <w:tcW w:w="3708" w:type="dxa"/>
            <w:vAlign w:val="center"/>
          </w:tcPr>
          <w:p w:rsidR="00405A05" w:rsidRPr="00E7461D" w:rsidRDefault="00405A05" w:rsidP="00AA25E5">
            <w:pPr>
              <w:autoSpaceDE w:val="0"/>
              <w:autoSpaceDN w:val="0"/>
              <w:adjustRightInd w:val="0"/>
              <w:spacing w:after="0" w:line="240" w:lineRule="auto"/>
              <w:rPr>
                <w:rFonts w:ascii="Arial" w:hAnsi="Arial" w:cs="Arial"/>
              </w:rPr>
            </w:pPr>
            <w:r w:rsidRPr="00E7461D">
              <w:rPr>
                <w:rFonts w:ascii="Arial" w:hAnsi="Arial" w:cs="Arial"/>
              </w:rPr>
              <w:t xml:space="preserve">TINTA ESMALTE SINTETICO BRILHANTE, LINHA PREMIUM - GALÃO COM 3.600 ML, A BASE DE SOLVENTE – </w:t>
            </w:r>
            <w:r w:rsidRPr="00E7461D">
              <w:rPr>
                <w:rFonts w:ascii="Arial" w:hAnsi="Arial" w:cs="Arial"/>
                <w:b/>
              </w:rPr>
              <w:t>COR: BRANCO</w:t>
            </w:r>
            <w:r w:rsidRPr="00E7461D">
              <w:rPr>
                <w:rFonts w:ascii="Arial" w:hAnsi="Arial" w:cs="Arial"/>
              </w:rPr>
              <w:t>.</w:t>
            </w:r>
          </w:p>
          <w:p w:rsidR="00405A05" w:rsidRPr="00E7461D" w:rsidRDefault="00405A05" w:rsidP="00AA25E5">
            <w:pPr>
              <w:autoSpaceDE w:val="0"/>
              <w:autoSpaceDN w:val="0"/>
              <w:adjustRightInd w:val="0"/>
              <w:spacing w:after="0" w:line="240" w:lineRule="auto"/>
              <w:rPr>
                <w:rFonts w:ascii="Arial" w:hAnsi="Arial" w:cs="Arial"/>
              </w:rPr>
            </w:pPr>
          </w:p>
          <w:p w:rsidR="00405A05" w:rsidRPr="00E7461D" w:rsidRDefault="00405A05" w:rsidP="00AA25E5">
            <w:pPr>
              <w:autoSpaceDE w:val="0"/>
              <w:autoSpaceDN w:val="0"/>
              <w:adjustRightInd w:val="0"/>
              <w:spacing w:after="0" w:line="240" w:lineRule="auto"/>
              <w:rPr>
                <w:rFonts w:ascii="Arial" w:hAnsi="Arial" w:cs="Arial"/>
              </w:rPr>
            </w:pPr>
            <w:r w:rsidRPr="00E7461D">
              <w:rPr>
                <w:rFonts w:ascii="Arial" w:hAnsi="Arial" w:cs="Arial"/>
                <w:bCs/>
              </w:rPr>
              <w:t xml:space="preserve">Referência: Suvinil, Coral, </w:t>
            </w:r>
            <w:proofErr w:type="spellStart"/>
            <w:r w:rsidRPr="00E7461D">
              <w:rPr>
                <w:rFonts w:ascii="Arial" w:hAnsi="Arial" w:cs="Arial"/>
                <w:color w:val="1F1F1F"/>
                <w:shd w:val="clear" w:color="auto" w:fill="FFFFFF"/>
              </w:rPr>
              <w:t>Sherwin</w:t>
            </w:r>
            <w:proofErr w:type="spellEnd"/>
            <w:r w:rsidRPr="00E7461D">
              <w:rPr>
                <w:rFonts w:ascii="Arial" w:hAnsi="Arial" w:cs="Arial"/>
                <w:color w:val="1F1F1F"/>
                <w:shd w:val="clear" w:color="auto" w:fill="FFFFFF"/>
              </w:rPr>
              <w:t>-Williams ou equivalente ou superior.</w:t>
            </w:r>
          </w:p>
        </w:tc>
        <w:tc>
          <w:tcPr>
            <w:tcW w:w="709" w:type="dxa"/>
            <w:noWrap/>
            <w:vAlign w:val="center"/>
          </w:tcPr>
          <w:p w:rsidR="00405A05" w:rsidRPr="00E7461D" w:rsidRDefault="00405A05" w:rsidP="00AA25E5">
            <w:pPr>
              <w:spacing w:before="120" w:after="120" w:line="264" w:lineRule="auto"/>
              <w:jc w:val="center"/>
              <w:rPr>
                <w:rFonts w:ascii="Arial" w:hAnsi="Arial" w:cs="Arial"/>
                <w:bCs/>
              </w:rPr>
            </w:pPr>
            <w:r w:rsidRPr="00E7461D">
              <w:rPr>
                <w:rFonts w:ascii="Arial" w:hAnsi="Arial" w:cs="Arial"/>
                <w:bCs/>
              </w:rPr>
              <w:t>GL</w:t>
            </w:r>
          </w:p>
        </w:tc>
        <w:tc>
          <w:tcPr>
            <w:tcW w:w="850" w:type="dxa"/>
            <w:noWrap/>
            <w:vAlign w:val="center"/>
          </w:tcPr>
          <w:p w:rsidR="00405A05" w:rsidRPr="00E7461D" w:rsidRDefault="00405A05" w:rsidP="00AA25E5">
            <w:pPr>
              <w:spacing w:before="120" w:after="120" w:line="264" w:lineRule="auto"/>
              <w:jc w:val="center"/>
              <w:rPr>
                <w:rFonts w:ascii="Arial" w:hAnsi="Arial" w:cs="Arial"/>
                <w:bCs/>
              </w:rPr>
            </w:pPr>
            <w:r>
              <w:rPr>
                <w:rFonts w:ascii="Arial" w:hAnsi="Arial" w:cs="Arial"/>
                <w:bCs/>
              </w:rPr>
              <w:t>60</w:t>
            </w:r>
          </w:p>
        </w:tc>
        <w:tc>
          <w:tcPr>
            <w:tcW w:w="1276" w:type="dxa"/>
            <w:vAlign w:val="center"/>
          </w:tcPr>
          <w:p w:rsidR="00405A05" w:rsidRPr="00092993" w:rsidRDefault="00405A05" w:rsidP="00F520FA">
            <w:pPr>
              <w:spacing w:after="0"/>
              <w:rPr>
                <w:rFonts w:cstheme="minorHAnsi"/>
                <w:sz w:val="20"/>
                <w:szCs w:val="20"/>
                <w:lang w:eastAsia="pt-BR"/>
              </w:rPr>
            </w:pPr>
          </w:p>
        </w:tc>
        <w:tc>
          <w:tcPr>
            <w:tcW w:w="1141" w:type="dxa"/>
            <w:noWrap/>
            <w:vAlign w:val="center"/>
          </w:tcPr>
          <w:p w:rsidR="00405A05" w:rsidRPr="00092993" w:rsidRDefault="00405A05" w:rsidP="00F520FA">
            <w:pPr>
              <w:spacing w:after="0"/>
              <w:rPr>
                <w:rFonts w:cstheme="minorHAnsi"/>
                <w:sz w:val="20"/>
                <w:szCs w:val="20"/>
                <w:lang w:eastAsia="pt-BR"/>
              </w:rPr>
            </w:pPr>
          </w:p>
        </w:tc>
        <w:tc>
          <w:tcPr>
            <w:tcW w:w="1269" w:type="dxa"/>
            <w:vAlign w:val="center"/>
          </w:tcPr>
          <w:p w:rsidR="00405A05" w:rsidRPr="00092993" w:rsidRDefault="00405A05" w:rsidP="00F520FA">
            <w:pPr>
              <w:spacing w:after="0"/>
              <w:jc w:val="center"/>
              <w:rPr>
                <w:rFonts w:cstheme="minorHAnsi"/>
                <w:sz w:val="20"/>
                <w:szCs w:val="20"/>
                <w:lang w:eastAsia="pt-BR"/>
              </w:rPr>
            </w:pPr>
          </w:p>
        </w:tc>
      </w:tr>
      <w:tr w:rsidR="00405A05" w:rsidRPr="00092993" w:rsidTr="00405A05">
        <w:trPr>
          <w:trHeight w:val="657"/>
        </w:trPr>
        <w:tc>
          <w:tcPr>
            <w:tcW w:w="693" w:type="dxa"/>
            <w:vAlign w:val="center"/>
          </w:tcPr>
          <w:p w:rsidR="00405A05" w:rsidRPr="00E7461D" w:rsidRDefault="00405A05" w:rsidP="00AA25E5">
            <w:pPr>
              <w:spacing w:before="120" w:after="120" w:line="264" w:lineRule="auto"/>
              <w:jc w:val="center"/>
              <w:rPr>
                <w:rFonts w:ascii="Arial" w:hAnsi="Arial" w:cs="Arial"/>
                <w:b/>
                <w:bCs/>
                <w:color w:val="000000" w:themeColor="text1"/>
              </w:rPr>
            </w:pPr>
            <w:proofErr w:type="gramStart"/>
            <w:r w:rsidRPr="00E7461D">
              <w:rPr>
                <w:rFonts w:ascii="Arial" w:hAnsi="Arial" w:cs="Arial"/>
                <w:b/>
                <w:bCs/>
                <w:color w:val="000000" w:themeColor="text1"/>
              </w:rPr>
              <w:t>6</w:t>
            </w:r>
            <w:proofErr w:type="gramEnd"/>
          </w:p>
        </w:tc>
        <w:tc>
          <w:tcPr>
            <w:tcW w:w="952" w:type="dxa"/>
            <w:vAlign w:val="center"/>
          </w:tcPr>
          <w:p w:rsidR="00405A05" w:rsidRPr="00E7461D" w:rsidRDefault="00405A05" w:rsidP="00AA25E5">
            <w:pPr>
              <w:autoSpaceDE w:val="0"/>
              <w:autoSpaceDN w:val="0"/>
              <w:adjustRightInd w:val="0"/>
              <w:spacing w:after="0" w:line="240" w:lineRule="auto"/>
              <w:jc w:val="center"/>
              <w:rPr>
                <w:rFonts w:ascii="Arial" w:hAnsi="Arial" w:cs="Arial"/>
                <w:color w:val="000000" w:themeColor="text1"/>
              </w:rPr>
            </w:pPr>
            <w:r w:rsidRPr="00E7461D">
              <w:rPr>
                <w:rFonts w:ascii="Arial" w:hAnsi="Arial" w:cs="Arial"/>
                <w:color w:val="000000" w:themeColor="text1"/>
              </w:rPr>
              <w:t>141261</w:t>
            </w:r>
          </w:p>
        </w:tc>
        <w:tc>
          <w:tcPr>
            <w:tcW w:w="3708" w:type="dxa"/>
            <w:vAlign w:val="center"/>
          </w:tcPr>
          <w:p w:rsidR="00405A05" w:rsidRPr="00E7461D" w:rsidRDefault="00405A05" w:rsidP="00AA25E5">
            <w:pPr>
              <w:autoSpaceDE w:val="0"/>
              <w:autoSpaceDN w:val="0"/>
              <w:adjustRightInd w:val="0"/>
              <w:spacing w:after="0" w:line="240" w:lineRule="auto"/>
              <w:rPr>
                <w:rFonts w:ascii="Arial" w:hAnsi="Arial" w:cs="Arial"/>
                <w:color w:val="000000" w:themeColor="text1"/>
              </w:rPr>
            </w:pPr>
            <w:r w:rsidRPr="00E7461D">
              <w:rPr>
                <w:rFonts w:ascii="Arial" w:hAnsi="Arial" w:cs="Arial"/>
                <w:color w:val="000000" w:themeColor="text1"/>
              </w:rPr>
              <w:t xml:space="preserve">TINTA ESMALTE SINTETICO BRILHANTE, LINHA PREMIUM, GALAO COM 3.600 ML, A BASE DE SOLVENTE – </w:t>
            </w:r>
            <w:r w:rsidRPr="00E7461D">
              <w:rPr>
                <w:rFonts w:ascii="Arial" w:hAnsi="Arial" w:cs="Arial"/>
                <w:b/>
                <w:color w:val="000000" w:themeColor="text1"/>
              </w:rPr>
              <w:t xml:space="preserve">COR: AZUL DEL REY </w:t>
            </w:r>
            <w:proofErr w:type="gramStart"/>
            <w:r w:rsidRPr="00E7461D">
              <w:rPr>
                <w:rFonts w:ascii="Arial" w:hAnsi="Arial" w:cs="Arial"/>
                <w:b/>
                <w:color w:val="000000" w:themeColor="text1"/>
              </w:rPr>
              <w:t>-</w:t>
            </w:r>
            <w:proofErr w:type="gramEnd"/>
          </w:p>
          <w:p w:rsidR="00405A05" w:rsidRPr="00E7461D" w:rsidRDefault="00405A05" w:rsidP="00AA25E5">
            <w:pPr>
              <w:autoSpaceDE w:val="0"/>
              <w:autoSpaceDN w:val="0"/>
              <w:adjustRightInd w:val="0"/>
              <w:spacing w:after="0" w:line="240" w:lineRule="auto"/>
              <w:rPr>
                <w:rFonts w:ascii="Arial" w:hAnsi="Arial" w:cs="Arial"/>
                <w:color w:val="000000" w:themeColor="text1"/>
              </w:rPr>
            </w:pPr>
            <w:r w:rsidRPr="00E7461D">
              <w:rPr>
                <w:rFonts w:ascii="Arial" w:hAnsi="Arial" w:cs="Arial"/>
                <w:color w:val="000000" w:themeColor="text1"/>
              </w:rPr>
              <w:t xml:space="preserve">REFERENCIA DA COR COD. </w:t>
            </w:r>
            <w:r w:rsidRPr="00E7461D">
              <w:rPr>
                <w:rFonts w:ascii="Arial" w:hAnsi="Arial" w:cs="Arial"/>
                <w:b/>
                <w:color w:val="000000" w:themeColor="text1"/>
              </w:rPr>
              <w:t>E339</w:t>
            </w:r>
            <w:r w:rsidRPr="00E7461D">
              <w:rPr>
                <w:rFonts w:ascii="Arial" w:hAnsi="Arial" w:cs="Arial"/>
                <w:color w:val="000000" w:themeColor="text1"/>
              </w:rPr>
              <w:t xml:space="preserve"> DA SUVINIL</w:t>
            </w:r>
          </w:p>
          <w:p w:rsidR="00405A05" w:rsidRPr="00E7461D" w:rsidRDefault="00405A05" w:rsidP="00AA25E5">
            <w:pPr>
              <w:autoSpaceDE w:val="0"/>
              <w:autoSpaceDN w:val="0"/>
              <w:adjustRightInd w:val="0"/>
              <w:spacing w:after="0" w:line="240" w:lineRule="auto"/>
              <w:rPr>
                <w:rFonts w:ascii="Arial" w:hAnsi="Arial" w:cs="Arial"/>
                <w:color w:val="000000" w:themeColor="text1"/>
              </w:rPr>
            </w:pPr>
          </w:p>
          <w:p w:rsidR="00405A05" w:rsidRPr="00E7461D" w:rsidRDefault="00405A05" w:rsidP="00AA25E5">
            <w:pPr>
              <w:autoSpaceDE w:val="0"/>
              <w:autoSpaceDN w:val="0"/>
              <w:adjustRightInd w:val="0"/>
              <w:spacing w:after="0" w:line="240" w:lineRule="auto"/>
              <w:rPr>
                <w:rFonts w:ascii="Arial" w:hAnsi="Arial" w:cs="Arial"/>
                <w:color w:val="000000" w:themeColor="text1"/>
              </w:rPr>
            </w:pPr>
            <w:r w:rsidRPr="00E7461D">
              <w:rPr>
                <w:rFonts w:ascii="Arial" w:hAnsi="Arial" w:cs="Arial"/>
                <w:bCs/>
                <w:color w:val="000000" w:themeColor="text1"/>
              </w:rPr>
              <w:t xml:space="preserve">Referência: Suvinil, Coral, </w:t>
            </w:r>
            <w:proofErr w:type="spellStart"/>
            <w:r w:rsidRPr="00E7461D">
              <w:rPr>
                <w:rFonts w:ascii="Arial" w:hAnsi="Arial" w:cs="Arial"/>
                <w:color w:val="000000" w:themeColor="text1"/>
                <w:shd w:val="clear" w:color="auto" w:fill="FFFFFF"/>
              </w:rPr>
              <w:t>Sherwin</w:t>
            </w:r>
            <w:proofErr w:type="spellEnd"/>
            <w:r w:rsidRPr="00E7461D">
              <w:rPr>
                <w:rFonts w:ascii="Arial" w:hAnsi="Arial" w:cs="Arial"/>
                <w:color w:val="000000" w:themeColor="text1"/>
                <w:shd w:val="clear" w:color="auto" w:fill="FFFFFF"/>
              </w:rPr>
              <w:t>-</w:t>
            </w:r>
            <w:r w:rsidRPr="00E7461D">
              <w:rPr>
                <w:rFonts w:ascii="Arial" w:hAnsi="Arial" w:cs="Arial"/>
                <w:color w:val="000000" w:themeColor="text1"/>
                <w:shd w:val="clear" w:color="auto" w:fill="FFFFFF"/>
              </w:rPr>
              <w:lastRenderedPageBreak/>
              <w:t>Williams ou equivalente ou superior.</w:t>
            </w:r>
          </w:p>
        </w:tc>
        <w:tc>
          <w:tcPr>
            <w:tcW w:w="709" w:type="dxa"/>
            <w:noWrap/>
            <w:vAlign w:val="center"/>
          </w:tcPr>
          <w:p w:rsidR="00405A05" w:rsidRPr="00E7461D" w:rsidRDefault="00405A05" w:rsidP="00AA25E5">
            <w:pPr>
              <w:spacing w:before="120" w:after="120" w:line="264" w:lineRule="auto"/>
              <w:jc w:val="center"/>
              <w:rPr>
                <w:rFonts w:ascii="Arial" w:hAnsi="Arial" w:cs="Arial"/>
                <w:bCs/>
                <w:color w:val="000000" w:themeColor="text1"/>
              </w:rPr>
            </w:pPr>
            <w:r w:rsidRPr="00E7461D">
              <w:rPr>
                <w:rFonts w:ascii="Arial" w:hAnsi="Arial" w:cs="Arial"/>
                <w:bCs/>
                <w:color w:val="000000" w:themeColor="text1"/>
              </w:rPr>
              <w:lastRenderedPageBreak/>
              <w:t>GL</w:t>
            </w:r>
          </w:p>
        </w:tc>
        <w:tc>
          <w:tcPr>
            <w:tcW w:w="850" w:type="dxa"/>
            <w:noWrap/>
            <w:vAlign w:val="center"/>
          </w:tcPr>
          <w:p w:rsidR="00405A05" w:rsidRPr="00E7461D" w:rsidRDefault="00405A05" w:rsidP="00AA25E5">
            <w:pPr>
              <w:spacing w:before="120" w:after="120" w:line="264" w:lineRule="auto"/>
              <w:jc w:val="center"/>
              <w:rPr>
                <w:rFonts w:ascii="Arial" w:hAnsi="Arial" w:cs="Arial"/>
                <w:bCs/>
                <w:color w:val="000000" w:themeColor="text1"/>
              </w:rPr>
            </w:pPr>
            <w:r>
              <w:rPr>
                <w:rFonts w:ascii="Arial" w:hAnsi="Arial" w:cs="Arial"/>
                <w:bCs/>
                <w:color w:val="000000" w:themeColor="text1"/>
              </w:rPr>
              <w:t>60</w:t>
            </w:r>
          </w:p>
        </w:tc>
        <w:tc>
          <w:tcPr>
            <w:tcW w:w="1276" w:type="dxa"/>
            <w:vAlign w:val="center"/>
          </w:tcPr>
          <w:p w:rsidR="00405A05" w:rsidRPr="00092993" w:rsidRDefault="00405A05" w:rsidP="00F520FA">
            <w:pPr>
              <w:spacing w:after="0"/>
              <w:rPr>
                <w:rFonts w:cstheme="minorHAnsi"/>
                <w:sz w:val="20"/>
                <w:szCs w:val="20"/>
                <w:lang w:eastAsia="pt-BR"/>
              </w:rPr>
            </w:pPr>
          </w:p>
        </w:tc>
        <w:tc>
          <w:tcPr>
            <w:tcW w:w="1141" w:type="dxa"/>
            <w:noWrap/>
            <w:vAlign w:val="center"/>
          </w:tcPr>
          <w:p w:rsidR="00405A05" w:rsidRPr="00092993" w:rsidRDefault="00405A05" w:rsidP="00F520FA">
            <w:pPr>
              <w:spacing w:after="0"/>
              <w:rPr>
                <w:rFonts w:cstheme="minorHAnsi"/>
                <w:sz w:val="20"/>
                <w:szCs w:val="20"/>
                <w:lang w:eastAsia="pt-BR"/>
              </w:rPr>
            </w:pPr>
          </w:p>
        </w:tc>
        <w:tc>
          <w:tcPr>
            <w:tcW w:w="1269" w:type="dxa"/>
            <w:vAlign w:val="center"/>
          </w:tcPr>
          <w:p w:rsidR="00405A05" w:rsidRPr="00092993" w:rsidRDefault="00405A05" w:rsidP="00F520FA">
            <w:pPr>
              <w:spacing w:after="0"/>
              <w:jc w:val="center"/>
              <w:rPr>
                <w:rFonts w:cstheme="minorHAnsi"/>
                <w:sz w:val="20"/>
                <w:szCs w:val="20"/>
                <w:lang w:eastAsia="pt-BR"/>
              </w:rPr>
            </w:pPr>
          </w:p>
        </w:tc>
      </w:tr>
      <w:tr w:rsidR="00405A05" w:rsidRPr="00092993" w:rsidTr="009745A2">
        <w:trPr>
          <w:trHeight w:val="968"/>
        </w:trPr>
        <w:tc>
          <w:tcPr>
            <w:tcW w:w="693" w:type="dxa"/>
            <w:vAlign w:val="center"/>
          </w:tcPr>
          <w:p w:rsidR="00405A05" w:rsidRPr="00E7461D" w:rsidRDefault="00405A05" w:rsidP="00AA25E5">
            <w:pPr>
              <w:spacing w:before="120" w:after="120" w:line="264" w:lineRule="auto"/>
              <w:jc w:val="center"/>
              <w:rPr>
                <w:rFonts w:ascii="Arial" w:hAnsi="Arial" w:cs="Arial"/>
                <w:b/>
                <w:bCs/>
              </w:rPr>
            </w:pPr>
            <w:proofErr w:type="gramStart"/>
            <w:r w:rsidRPr="00E7461D">
              <w:rPr>
                <w:rFonts w:ascii="Arial" w:hAnsi="Arial" w:cs="Arial"/>
                <w:b/>
                <w:bCs/>
              </w:rPr>
              <w:lastRenderedPageBreak/>
              <w:t>7</w:t>
            </w:r>
            <w:proofErr w:type="gramEnd"/>
          </w:p>
        </w:tc>
        <w:tc>
          <w:tcPr>
            <w:tcW w:w="952" w:type="dxa"/>
            <w:vAlign w:val="center"/>
          </w:tcPr>
          <w:p w:rsidR="00405A05" w:rsidRPr="00E7461D" w:rsidRDefault="00405A05" w:rsidP="00AA25E5">
            <w:pPr>
              <w:autoSpaceDE w:val="0"/>
              <w:autoSpaceDN w:val="0"/>
              <w:adjustRightInd w:val="0"/>
              <w:spacing w:after="0" w:line="240" w:lineRule="auto"/>
              <w:jc w:val="center"/>
              <w:rPr>
                <w:rFonts w:ascii="Arial" w:hAnsi="Arial" w:cs="Arial"/>
              </w:rPr>
            </w:pPr>
            <w:r w:rsidRPr="00E7461D">
              <w:rPr>
                <w:rFonts w:ascii="Arial" w:hAnsi="Arial" w:cs="Arial"/>
              </w:rPr>
              <w:t>141787</w:t>
            </w:r>
          </w:p>
        </w:tc>
        <w:tc>
          <w:tcPr>
            <w:tcW w:w="3708" w:type="dxa"/>
            <w:vAlign w:val="center"/>
          </w:tcPr>
          <w:p w:rsidR="00405A05" w:rsidRPr="00E7461D" w:rsidRDefault="00405A05" w:rsidP="00AA25E5">
            <w:pPr>
              <w:autoSpaceDE w:val="0"/>
              <w:autoSpaceDN w:val="0"/>
              <w:adjustRightInd w:val="0"/>
              <w:spacing w:after="0" w:line="240" w:lineRule="auto"/>
              <w:rPr>
                <w:rFonts w:ascii="Arial" w:hAnsi="Arial" w:cs="Arial"/>
              </w:rPr>
            </w:pPr>
            <w:r w:rsidRPr="00E7461D">
              <w:rPr>
                <w:rFonts w:ascii="Arial" w:hAnsi="Arial" w:cs="Arial"/>
              </w:rPr>
              <w:t xml:space="preserve">TINTA LATEX ACRILICA SEMIBRILHO, LINHA PREMIUM, LATA COM 18 LITROS - COR: </w:t>
            </w:r>
            <w:r w:rsidRPr="00E7461D">
              <w:rPr>
                <w:rFonts w:ascii="Arial" w:hAnsi="Arial" w:cs="Arial"/>
                <w:b/>
              </w:rPr>
              <w:t>AZUL BIONICO</w:t>
            </w:r>
            <w:r w:rsidRPr="00E7461D">
              <w:rPr>
                <w:rFonts w:ascii="Arial" w:hAnsi="Arial" w:cs="Arial"/>
              </w:rPr>
              <w:t xml:space="preserve"> - REFERENCIA DE COR COD </w:t>
            </w:r>
            <w:r w:rsidRPr="00E7461D">
              <w:rPr>
                <w:rFonts w:ascii="Arial" w:hAnsi="Arial" w:cs="Arial"/>
                <w:b/>
              </w:rPr>
              <w:t>P659</w:t>
            </w:r>
            <w:r w:rsidRPr="00E7461D">
              <w:rPr>
                <w:rFonts w:ascii="Arial" w:hAnsi="Arial" w:cs="Arial"/>
              </w:rPr>
              <w:t xml:space="preserve">, DA SUVINIL. </w:t>
            </w:r>
          </w:p>
          <w:p w:rsidR="00405A05" w:rsidRPr="00E7461D" w:rsidRDefault="00405A05" w:rsidP="00AA25E5">
            <w:pPr>
              <w:autoSpaceDE w:val="0"/>
              <w:autoSpaceDN w:val="0"/>
              <w:adjustRightInd w:val="0"/>
              <w:spacing w:after="0" w:line="240" w:lineRule="auto"/>
              <w:rPr>
                <w:rFonts w:ascii="Arial" w:hAnsi="Arial" w:cs="Arial"/>
              </w:rPr>
            </w:pPr>
          </w:p>
          <w:p w:rsidR="00405A05" w:rsidRPr="00E7461D" w:rsidRDefault="00405A05" w:rsidP="00AA25E5">
            <w:pPr>
              <w:autoSpaceDE w:val="0"/>
              <w:autoSpaceDN w:val="0"/>
              <w:adjustRightInd w:val="0"/>
              <w:spacing w:after="0" w:line="240" w:lineRule="auto"/>
              <w:rPr>
                <w:rFonts w:ascii="Arial" w:hAnsi="Arial" w:cs="Arial"/>
              </w:rPr>
            </w:pPr>
            <w:r w:rsidRPr="00E7461D">
              <w:rPr>
                <w:rFonts w:ascii="Arial" w:hAnsi="Arial" w:cs="Arial"/>
                <w:bCs/>
              </w:rPr>
              <w:t xml:space="preserve">Referência: Suvinil, Coral, </w:t>
            </w:r>
            <w:proofErr w:type="spellStart"/>
            <w:r w:rsidRPr="00E7461D">
              <w:rPr>
                <w:rFonts w:ascii="Arial" w:hAnsi="Arial" w:cs="Arial"/>
                <w:color w:val="1F1F1F"/>
                <w:shd w:val="clear" w:color="auto" w:fill="FFFFFF"/>
              </w:rPr>
              <w:t>Sherwin</w:t>
            </w:r>
            <w:proofErr w:type="spellEnd"/>
            <w:r w:rsidRPr="00E7461D">
              <w:rPr>
                <w:rFonts w:ascii="Arial" w:hAnsi="Arial" w:cs="Arial"/>
                <w:color w:val="1F1F1F"/>
                <w:shd w:val="clear" w:color="auto" w:fill="FFFFFF"/>
              </w:rPr>
              <w:t>-Williams ou equivalente ou superior.</w:t>
            </w:r>
          </w:p>
        </w:tc>
        <w:tc>
          <w:tcPr>
            <w:tcW w:w="709" w:type="dxa"/>
            <w:noWrap/>
            <w:vAlign w:val="center"/>
          </w:tcPr>
          <w:p w:rsidR="00405A05" w:rsidRPr="00E7461D" w:rsidRDefault="00405A05" w:rsidP="00AA25E5">
            <w:pPr>
              <w:spacing w:before="120" w:after="120" w:line="264" w:lineRule="auto"/>
              <w:jc w:val="center"/>
              <w:rPr>
                <w:rFonts w:ascii="Arial" w:hAnsi="Arial" w:cs="Arial"/>
                <w:bCs/>
              </w:rPr>
            </w:pPr>
            <w:proofErr w:type="gramStart"/>
            <w:r>
              <w:rPr>
                <w:rFonts w:ascii="Arial" w:hAnsi="Arial" w:cs="Arial"/>
                <w:bCs/>
              </w:rPr>
              <w:t>lata</w:t>
            </w:r>
            <w:proofErr w:type="gramEnd"/>
          </w:p>
        </w:tc>
        <w:tc>
          <w:tcPr>
            <w:tcW w:w="850" w:type="dxa"/>
            <w:noWrap/>
            <w:vAlign w:val="center"/>
          </w:tcPr>
          <w:p w:rsidR="00405A05" w:rsidRPr="00E7461D" w:rsidRDefault="00405A05" w:rsidP="00AA25E5">
            <w:pPr>
              <w:spacing w:before="120" w:after="120" w:line="264" w:lineRule="auto"/>
              <w:jc w:val="center"/>
              <w:rPr>
                <w:rFonts w:ascii="Arial" w:hAnsi="Arial" w:cs="Arial"/>
                <w:bCs/>
              </w:rPr>
            </w:pPr>
            <w:r>
              <w:rPr>
                <w:rFonts w:ascii="Arial" w:hAnsi="Arial" w:cs="Arial"/>
                <w:bCs/>
              </w:rPr>
              <w:t>10</w:t>
            </w:r>
          </w:p>
          <w:p w:rsidR="00405A05" w:rsidRPr="00E7461D" w:rsidRDefault="00405A05" w:rsidP="00AA25E5">
            <w:pPr>
              <w:spacing w:before="120" w:after="120" w:line="264" w:lineRule="auto"/>
              <w:jc w:val="center"/>
              <w:rPr>
                <w:rFonts w:ascii="Arial" w:hAnsi="Arial" w:cs="Arial"/>
                <w:bCs/>
              </w:rPr>
            </w:pPr>
          </w:p>
        </w:tc>
        <w:tc>
          <w:tcPr>
            <w:tcW w:w="1276" w:type="dxa"/>
            <w:vAlign w:val="center"/>
          </w:tcPr>
          <w:p w:rsidR="00405A05" w:rsidRPr="00092993" w:rsidRDefault="00405A05" w:rsidP="00F520FA">
            <w:pPr>
              <w:spacing w:after="0"/>
              <w:rPr>
                <w:rFonts w:cstheme="minorHAnsi"/>
                <w:sz w:val="20"/>
                <w:szCs w:val="20"/>
                <w:lang w:eastAsia="pt-BR"/>
              </w:rPr>
            </w:pPr>
          </w:p>
        </w:tc>
        <w:tc>
          <w:tcPr>
            <w:tcW w:w="1141" w:type="dxa"/>
            <w:noWrap/>
            <w:vAlign w:val="center"/>
          </w:tcPr>
          <w:p w:rsidR="00405A05" w:rsidRPr="00092993" w:rsidRDefault="00405A05" w:rsidP="00F520FA">
            <w:pPr>
              <w:spacing w:after="0"/>
              <w:rPr>
                <w:rFonts w:cstheme="minorHAnsi"/>
                <w:sz w:val="20"/>
                <w:szCs w:val="20"/>
                <w:lang w:eastAsia="pt-BR"/>
              </w:rPr>
            </w:pPr>
          </w:p>
        </w:tc>
        <w:tc>
          <w:tcPr>
            <w:tcW w:w="1269" w:type="dxa"/>
            <w:vAlign w:val="center"/>
          </w:tcPr>
          <w:p w:rsidR="00405A05" w:rsidRPr="00092993" w:rsidRDefault="00405A05" w:rsidP="00F520FA">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F27A42" w:rsidRDefault="00F27A42"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405A05">
        <w:rPr>
          <w:rFonts w:cstheme="minorHAnsi"/>
          <w:b/>
          <w:sz w:val="24"/>
          <w:szCs w:val="24"/>
        </w:rPr>
        <w:t>320</w:t>
      </w:r>
      <w:bookmarkStart w:id="0" w:name="_GoBack"/>
      <w:bookmarkEnd w:id="0"/>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582ACC">
        <w:rPr>
          <w:rFonts w:eastAsia="Arial" w:cstheme="minorHAnsi"/>
          <w:color w:val="0D0D0D"/>
          <w:sz w:val="24"/>
          <w:szCs w:val="24"/>
        </w:rPr>
        <w:t xml:space="preserve">AQUISIÇÃO DE </w:t>
      </w:r>
      <w:r w:rsidR="004130A1">
        <w:rPr>
          <w:rFonts w:eastAsia="Arial" w:cstheme="minorHAnsi"/>
          <w:color w:val="0D0D0D"/>
          <w:sz w:val="24"/>
          <w:szCs w:val="24"/>
        </w:rPr>
        <w:t>TINTAS</w:t>
      </w:r>
      <w:r w:rsidR="00582ACC" w:rsidRPr="00795D0A">
        <w:rPr>
          <w:rFonts w:cstheme="minorHAnsi"/>
          <w:sz w:val="24"/>
          <w:szCs w:val="24"/>
        </w:rPr>
        <w:t xml:space="preserve">, </w:t>
      </w:r>
      <w:r w:rsidR="00582ACC" w:rsidRPr="00795D0A">
        <w:rPr>
          <w:rFonts w:cstheme="minorHAnsi"/>
          <w:sz w:val="24"/>
          <w:szCs w:val="24"/>
          <w:lang w:eastAsia="pt-BR"/>
        </w:rPr>
        <w:t>CONFORME TERMO DE REFERÊNCIA</w:t>
      </w:r>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EE0" w:rsidRDefault="00635EE0">
      <w:pPr>
        <w:spacing w:after="0" w:line="240" w:lineRule="auto"/>
      </w:pPr>
      <w:r>
        <w:separator/>
      </w:r>
    </w:p>
  </w:endnote>
  <w:endnote w:type="continuationSeparator" w:id="0">
    <w:p w:rsidR="00635EE0" w:rsidRDefault="00635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EE0" w:rsidRDefault="00635EE0">
      <w:pPr>
        <w:spacing w:after="0" w:line="240" w:lineRule="auto"/>
      </w:pPr>
      <w:r>
        <w:separator/>
      </w:r>
    </w:p>
  </w:footnote>
  <w:footnote w:type="continuationSeparator" w:id="0">
    <w:p w:rsidR="00635EE0" w:rsidRDefault="00635E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750"/>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7A89"/>
    <w:rsid w:val="003F7B02"/>
    <w:rsid w:val="00401B54"/>
    <w:rsid w:val="00405A05"/>
    <w:rsid w:val="004130A1"/>
    <w:rsid w:val="004151C6"/>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F3B5A"/>
    <w:rsid w:val="005F6D62"/>
    <w:rsid w:val="00616480"/>
    <w:rsid w:val="0062126E"/>
    <w:rsid w:val="00622204"/>
    <w:rsid w:val="00635EE0"/>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907CC"/>
    <w:rsid w:val="00A95E55"/>
    <w:rsid w:val="00AA5616"/>
    <w:rsid w:val="00AD6E63"/>
    <w:rsid w:val="00AE07F9"/>
    <w:rsid w:val="00AE2E37"/>
    <w:rsid w:val="00AF58AE"/>
    <w:rsid w:val="00B13DCE"/>
    <w:rsid w:val="00B161D8"/>
    <w:rsid w:val="00B21CB1"/>
    <w:rsid w:val="00B258FB"/>
    <w:rsid w:val="00B427C0"/>
    <w:rsid w:val="00B46DDF"/>
    <w:rsid w:val="00B46E01"/>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C885D-4275-404F-9C08-94387BA54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2859</Words>
  <Characters>15443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7</cp:revision>
  <cp:lastPrinted>2023-12-14T17:10:00Z</cp:lastPrinted>
  <dcterms:created xsi:type="dcterms:W3CDTF">2024-11-04T13:24:00Z</dcterms:created>
  <dcterms:modified xsi:type="dcterms:W3CDTF">2025-02-26T11:37:00Z</dcterms:modified>
  <dc:language>pt-BR</dc:language>
</cp:coreProperties>
</file>