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06A0">
              <w:rPr>
                <w:b/>
                <w:sz w:val="32"/>
                <w:szCs w:val="32"/>
              </w:rPr>
              <w:t>1</w:t>
            </w:r>
            <w:r w:rsidR="00BC2CC9">
              <w:rPr>
                <w:b/>
                <w:sz w:val="32"/>
                <w:szCs w:val="32"/>
              </w:rPr>
              <w:t>506</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C2CC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C2CC9">
              <w:rPr>
                <w:sz w:val="24"/>
                <w:szCs w:val="24"/>
              </w:rPr>
              <w:t>26</w:t>
            </w:r>
            <w:r w:rsidR="009075FA">
              <w:rPr>
                <w:sz w:val="24"/>
                <w:szCs w:val="24"/>
              </w:rPr>
              <w:t xml:space="preserve"> de </w:t>
            </w:r>
            <w:r w:rsidR="0091396C">
              <w:rPr>
                <w:sz w:val="24"/>
                <w:szCs w:val="24"/>
              </w:rPr>
              <w:t>Junho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F06A0">
              <w:rPr>
                <w:b/>
                <w:sz w:val="24"/>
                <w:szCs w:val="24"/>
              </w:rPr>
              <w:t>1</w:t>
            </w:r>
            <w:r w:rsidR="00BC2CC9">
              <w:rPr>
                <w:b/>
                <w:sz w:val="24"/>
                <w:szCs w:val="24"/>
              </w:rPr>
              <w:t>506</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C2CC9">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BC2CC9">
              <w:rPr>
                <w:b/>
                <w:sz w:val="24"/>
                <w:szCs w:val="24"/>
              </w:rPr>
              <w:t>01/07</w:t>
            </w:r>
            <w:r w:rsidR="0091396C">
              <w:rPr>
                <w:b/>
                <w:sz w:val="24"/>
                <w:szCs w:val="24"/>
              </w:rPr>
              <w:t>/2025</w:t>
            </w:r>
            <w:r w:rsidRPr="008469A1">
              <w:rPr>
                <w:b/>
                <w:sz w:val="24"/>
                <w:szCs w:val="24"/>
                <w:highlight w:val="yellow"/>
              </w:rPr>
              <w:t xml:space="preserve">, às </w:t>
            </w:r>
            <w:r w:rsidR="00BC2CC9">
              <w:rPr>
                <w:b/>
                <w:sz w:val="24"/>
                <w:szCs w:val="24"/>
                <w:highlight w:val="yellow"/>
              </w:rPr>
              <w:t>09</w:t>
            </w:r>
            <w:r w:rsidR="00CF56A4">
              <w:rPr>
                <w:b/>
                <w:sz w:val="24"/>
                <w:szCs w:val="24"/>
                <w:highlight w:val="yellow"/>
              </w:rPr>
              <w:t>h</w:t>
            </w:r>
            <w:r w:rsidR="00BC2CC9">
              <w:rPr>
                <w:b/>
                <w:sz w:val="24"/>
                <w:szCs w:val="24"/>
                <w:highlight w:val="yellow"/>
              </w:rPr>
              <w:t>35</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F06A0" w:rsidRPr="00057729" w:rsidRDefault="00947F57" w:rsidP="009F06A0">
            <w:pPr>
              <w:rPr>
                <w:b/>
                <w:color w:val="0070C0"/>
              </w:rPr>
            </w:pPr>
            <w:r w:rsidRPr="00947F57">
              <w:rPr>
                <w:b/>
                <w:sz w:val="24"/>
                <w:szCs w:val="24"/>
              </w:rPr>
              <w:t>OBJETO</w:t>
            </w:r>
            <w:r w:rsidRPr="00947F57">
              <w:rPr>
                <w:sz w:val="24"/>
                <w:szCs w:val="24"/>
              </w:rPr>
              <w:t>:</w:t>
            </w:r>
            <w:r w:rsidR="00620D7C">
              <w:rPr>
                <w:sz w:val="24"/>
                <w:szCs w:val="24"/>
              </w:rPr>
              <w:t xml:space="preserve"> </w:t>
            </w:r>
            <w:r w:rsidR="00BC2CC9" w:rsidRPr="00A41E02">
              <w:rPr>
                <w:rFonts w:cstheme="minorHAnsi"/>
                <w:sz w:val="20"/>
                <w:szCs w:val="20"/>
                <w:lang w:eastAsia="pt-BR"/>
              </w:rPr>
              <w:t xml:space="preserve">LARINGOSCOPIO ADULTO C/ 05 </w:t>
            </w:r>
            <w:proofErr w:type="gramStart"/>
            <w:r w:rsidR="00BC2CC9" w:rsidRPr="00A41E02">
              <w:rPr>
                <w:rFonts w:cstheme="minorHAnsi"/>
                <w:sz w:val="20"/>
                <w:szCs w:val="20"/>
                <w:lang w:eastAsia="pt-BR"/>
              </w:rPr>
              <w:t>LAMINAS</w:t>
            </w:r>
            <w:proofErr w:type="gramEnd"/>
            <w:r w:rsidR="00BC2CC9" w:rsidRPr="00A41E02">
              <w:rPr>
                <w:rFonts w:cstheme="minorHAnsi"/>
                <w:sz w:val="20"/>
                <w:szCs w:val="20"/>
                <w:lang w:eastAsia="pt-BR"/>
              </w:rPr>
              <w:t xml:space="preserve"> CURVAS, EM ACO INOXIDAVEL, LAMINAS 0, 1, 2, 3, 4 - EM PECA </w:t>
            </w:r>
            <w:r w:rsidR="00BC2CC9">
              <w:rPr>
                <w:rFonts w:cstheme="minorHAnsi"/>
                <w:sz w:val="20"/>
                <w:szCs w:val="20"/>
                <w:lang w:eastAsia="pt-BR"/>
              </w:rPr>
              <w:t>ÚNICA, CABO EM AÇO INOX À PROVA DE FERRUGEM, RECARTILHADO PARA MAIOR ERGONOMIA E SEGURANÇA E ABERTURA NA BASE DO CABO. TAMPA ROSQUEÁVEL COM MOLA EM AÇO INOX. ALIMENTAÇÃO: PILHAS ALCALINAS OU BATERIAS RECARREGÁVEIS. ILUMINAÇÃO: LÂMPADAS DE HALÓGENO OU LED, COM FOCO ADEQUADO PARA ILUMINAÇÃO CLARA DA LARINGE.</w:t>
            </w:r>
          </w:p>
          <w:p w:rsidR="00292B58" w:rsidRPr="00057729" w:rsidRDefault="00292B58" w:rsidP="00292B58">
            <w:pPr>
              <w:rPr>
                <w:b/>
                <w:color w:val="0070C0"/>
              </w:rPr>
            </w:pPr>
          </w:p>
          <w:p w:rsidR="00947F57" w:rsidRPr="00947F57" w:rsidRDefault="00FD7351" w:rsidP="00947F57">
            <w:pPr>
              <w:spacing w:after="0" w:line="240" w:lineRule="auto"/>
              <w:jc w:val="both"/>
              <w:rPr>
                <w:sz w:val="24"/>
                <w:szCs w:val="24"/>
              </w:rPr>
            </w:pPr>
            <w:r w:rsidRPr="00FD7351">
              <w:rPr>
                <w:sz w:val="24"/>
                <w:szCs w:val="24"/>
              </w:rPr>
              <w:t>.</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1396C">
        <w:rPr>
          <w:b/>
          <w:sz w:val="24"/>
          <w:szCs w:val="24"/>
        </w:rPr>
        <w:t>1</w:t>
      </w:r>
      <w:r w:rsidR="00BC2CC9">
        <w:rPr>
          <w:b/>
          <w:sz w:val="24"/>
          <w:szCs w:val="24"/>
        </w:rPr>
        <w:t>506</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9F06A0">
        <w:rPr>
          <w:sz w:val="24"/>
          <w:szCs w:val="24"/>
        </w:rPr>
        <w:t>1</w:t>
      </w:r>
      <w:r w:rsidR="00BC2CC9">
        <w:rPr>
          <w:sz w:val="24"/>
          <w:szCs w:val="24"/>
        </w:rPr>
        <w:t>506</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BC2CC9">
        <w:rPr>
          <w:sz w:val="24"/>
          <w:szCs w:val="24"/>
        </w:rPr>
        <w:t>26</w:t>
      </w:r>
      <w:r w:rsidR="009075FA">
        <w:rPr>
          <w:sz w:val="24"/>
          <w:szCs w:val="24"/>
        </w:rPr>
        <w:t xml:space="preserve"> de </w:t>
      </w:r>
      <w:r w:rsidR="0091396C">
        <w:rPr>
          <w:sz w:val="24"/>
          <w:szCs w:val="24"/>
        </w:rPr>
        <w:t>Junho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BC2CC9" w:rsidP="00667139">
            <w:pPr>
              <w:pStyle w:val="CabealhoeRodap"/>
              <w:spacing w:after="0"/>
              <w:jc w:val="center"/>
              <w:rPr>
                <w:rFonts w:cstheme="minorHAnsi"/>
                <w:sz w:val="20"/>
                <w:szCs w:val="20"/>
                <w:lang w:eastAsia="pt-BR"/>
              </w:rPr>
            </w:pPr>
            <w:r>
              <w:rPr>
                <w:rFonts w:cstheme="minorHAnsi"/>
                <w:sz w:val="20"/>
                <w:szCs w:val="20"/>
                <w:lang w:eastAsia="pt-BR"/>
              </w:rPr>
              <w:t>35526</w:t>
            </w:r>
          </w:p>
        </w:tc>
        <w:tc>
          <w:tcPr>
            <w:tcW w:w="4011" w:type="dxa"/>
            <w:vAlign w:val="center"/>
          </w:tcPr>
          <w:p w:rsidR="00BC2CC9" w:rsidRPr="005E16C0" w:rsidRDefault="00BC2CC9" w:rsidP="00667139">
            <w:pPr>
              <w:pStyle w:val="CabealhoeRodap"/>
              <w:spacing w:after="0"/>
              <w:jc w:val="center"/>
              <w:rPr>
                <w:rFonts w:cstheme="minorHAnsi"/>
                <w:sz w:val="20"/>
                <w:szCs w:val="20"/>
                <w:lang w:eastAsia="pt-BR"/>
              </w:rPr>
            </w:pPr>
            <w:r w:rsidRPr="00A41E02">
              <w:rPr>
                <w:rFonts w:cstheme="minorHAnsi"/>
                <w:sz w:val="20"/>
                <w:szCs w:val="20"/>
                <w:lang w:eastAsia="pt-BR"/>
              </w:rPr>
              <w:t xml:space="preserve">LARINGOSCOPIO ADULTO C/ 05 </w:t>
            </w:r>
            <w:proofErr w:type="gramStart"/>
            <w:r w:rsidRPr="00A41E02">
              <w:rPr>
                <w:rFonts w:cstheme="minorHAnsi"/>
                <w:sz w:val="20"/>
                <w:szCs w:val="20"/>
                <w:lang w:eastAsia="pt-BR"/>
              </w:rPr>
              <w:t>LAMINAS</w:t>
            </w:r>
            <w:proofErr w:type="gramEnd"/>
            <w:r w:rsidRPr="00A41E02">
              <w:rPr>
                <w:rFonts w:cstheme="minorHAnsi"/>
                <w:sz w:val="20"/>
                <w:szCs w:val="20"/>
                <w:lang w:eastAsia="pt-BR"/>
              </w:rPr>
              <w:t xml:space="preserve"> CURVAS, EM ACO INOXIDAVEL, LAMINAS 0, 1, 2, 3, 4 - EM PECA </w:t>
            </w:r>
            <w:r>
              <w:rPr>
                <w:rFonts w:cstheme="minorHAnsi"/>
                <w:sz w:val="20"/>
                <w:szCs w:val="20"/>
                <w:lang w:eastAsia="pt-BR"/>
              </w:rPr>
              <w:t xml:space="preserve">ÚNICA, CABO EM AÇO INOX À PROVA DE FERRUGEM, RECARTILHADO PARA MAIOR ERGONOMIA E SEGURANÇA E ABERTURA NA BASE DO CABO. TAMPA ROSQUEÁVEL COM MOLA EM AÇO INOX. ALIMENTAÇÃO: PILHAS ALCALINAS OU BATERIAS RECARREGÁVEIS. ILUMINAÇÃO: LÂMPADAS DE HALÓGENO OU LED, COM FOCO ADEQUADO PARA ILUMINAÇÃO CLARA DA LARINGE. </w:t>
            </w:r>
          </w:p>
        </w:tc>
        <w:tc>
          <w:tcPr>
            <w:tcW w:w="651" w:type="dxa"/>
            <w:noWrap/>
            <w:vAlign w:val="center"/>
          </w:tcPr>
          <w:p w:rsidR="00BC2CC9" w:rsidRPr="005E16C0" w:rsidRDefault="00BC2CC9" w:rsidP="00667139">
            <w:pPr>
              <w:spacing w:after="0" w:line="240" w:lineRule="auto"/>
              <w:ind w:left="-142"/>
              <w:jc w:val="center"/>
              <w:rPr>
                <w:rFonts w:cstheme="minorHAnsi"/>
                <w:sz w:val="20"/>
                <w:szCs w:val="20"/>
                <w:lang w:eastAsia="pt-BR"/>
              </w:rPr>
            </w:pPr>
            <w:r>
              <w:rPr>
                <w:rFonts w:cstheme="minorHAnsi"/>
                <w:sz w:val="20"/>
                <w:szCs w:val="20"/>
                <w:lang w:eastAsia="pt-BR"/>
              </w:rPr>
              <w:t>JG</w:t>
            </w:r>
          </w:p>
        </w:tc>
        <w:tc>
          <w:tcPr>
            <w:tcW w:w="775" w:type="dxa"/>
            <w:noWrap/>
            <w:vAlign w:val="center"/>
          </w:tcPr>
          <w:p w:rsidR="00BC2CC9" w:rsidRPr="005E16C0" w:rsidRDefault="00BC2CC9" w:rsidP="00667139">
            <w:pPr>
              <w:spacing w:after="0" w:line="240" w:lineRule="auto"/>
              <w:ind w:left="-142"/>
              <w:jc w:val="center"/>
              <w:rPr>
                <w:rFonts w:cstheme="minorHAnsi"/>
                <w:sz w:val="20"/>
                <w:szCs w:val="20"/>
                <w:lang w:eastAsia="pt-BR"/>
              </w:rPr>
            </w:pPr>
            <w:r>
              <w:rPr>
                <w:rFonts w:cstheme="minorHAnsi"/>
                <w:sz w:val="20"/>
                <w:szCs w:val="20"/>
                <w:lang w:eastAsia="pt-BR"/>
              </w:rPr>
              <w:t>10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2</w:t>
            </w:r>
            <w:proofErr w:type="gramEnd"/>
          </w:p>
        </w:tc>
        <w:tc>
          <w:tcPr>
            <w:tcW w:w="921" w:type="dxa"/>
            <w:vAlign w:val="center"/>
          </w:tcPr>
          <w:p w:rsidR="00BC2CC9" w:rsidRPr="005E16C0" w:rsidRDefault="00BC2CC9" w:rsidP="00667139">
            <w:pPr>
              <w:pStyle w:val="CabealhoeRodap"/>
              <w:spacing w:after="0"/>
              <w:jc w:val="center"/>
              <w:rPr>
                <w:rFonts w:cstheme="minorHAnsi"/>
                <w:sz w:val="20"/>
                <w:szCs w:val="20"/>
                <w:lang w:eastAsia="pt-BR"/>
              </w:rPr>
            </w:pPr>
            <w:r>
              <w:rPr>
                <w:rFonts w:cstheme="minorHAnsi"/>
                <w:sz w:val="20"/>
                <w:szCs w:val="20"/>
                <w:lang w:eastAsia="pt-BR"/>
              </w:rPr>
              <w:t>35527</w:t>
            </w:r>
          </w:p>
        </w:tc>
        <w:tc>
          <w:tcPr>
            <w:tcW w:w="4011" w:type="dxa"/>
            <w:vAlign w:val="center"/>
          </w:tcPr>
          <w:p w:rsidR="00BC2CC9" w:rsidRPr="005E16C0" w:rsidRDefault="00BC2CC9" w:rsidP="00667139">
            <w:pPr>
              <w:pStyle w:val="CabealhoeRodap"/>
              <w:spacing w:after="0"/>
              <w:jc w:val="center"/>
              <w:rPr>
                <w:rFonts w:cstheme="minorHAnsi"/>
                <w:sz w:val="20"/>
                <w:szCs w:val="20"/>
                <w:lang w:eastAsia="pt-BR"/>
              </w:rPr>
            </w:pPr>
            <w:r w:rsidRPr="00A41E02">
              <w:rPr>
                <w:rFonts w:cstheme="minorHAnsi"/>
                <w:sz w:val="20"/>
                <w:szCs w:val="20"/>
                <w:lang w:eastAsia="pt-BR"/>
              </w:rPr>
              <w:t xml:space="preserve">LARINGOSCOPIO ADULTO C/ 05 </w:t>
            </w:r>
            <w:proofErr w:type="gramStart"/>
            <w:r w:rsidRPr="00A41E02">
              <w:rPr>
                <w:rFonts w:cstheme="minorHAnsi"/>
                <w:sz w:val="20"/>
                <w:szCs w:val="20"/>
                <w:lang w:eastAsia="pt-BR"/>
              </w:rPr>
              <w:t>LAMINAS</w:t>
            </w:r>
            <w:proofErr w:type="gramEnd"/>
            <w:r w:rsidRPr="00A41E02">
              <w:rPr>
                <w:rFonts w:cstheme="minorHAnsi"/>
                <w:sz w:val="20"/>
                <w:szCs w:val="20"/>
                <w:lang w:eastAsia="pt-BR"/>
              </w:rPr>
              <w:t xml:space="preserve"> RETAS, EM ACO INOXIDAVEL, C/ LAMINAS 0, 1, 2, 3, 4 - EM PECA </w:t>
            </w:r>
            <w:r>
              <w:rPr>
                <w:rFonts w:cstheme="minorHAnsi"/>
                <w:sz w:val="20"/>
                <w:szCs w:val="20"/>
                <w:lang w:eastAsia="pt-BR"/>
              </w:rPr>
              <w:t>ÚNICA, CABO EM AÇO INOX À PROVA DE FERRUGEM, RECARTILHADO PARA MAIOR ERGONOMIA E SEGURANÇA E ABERTURA NA BASE DO CABO. TAMPA ROSQUEÁVEL COM MOLA EM AÇO INOX. ALIMENTAÇÃO: PILHAS ALCALINAS OU BATERIAS RECARREGÁVEIS. ILUMINAÇÃO: LÂMPADAS DE HALÓGENO OU LED, COM FOCO ADEQUADO PARA ILUMINAÇÃO CLARA DA LARINGE.</w:t>
            </w:r>
          </w:p>
        </w:tc>
        <w:tc>
          <w:tcPr>
            <w:tcW w:w="651" w:type="dxa"/>
            <w:noWrap/>
            <w:vAlign w:val="center"/>
          </w:tcPr>
          <w:p w:rsidR="00BC2CC9" w:rsidRPr="005E16C0" w:rsidRDefault="00BC2CC9" w:rsidP="00667139">
            <w:pPr>
              <w:spacing w:after="0" w:line="240" w:lineRule="auto"/>
              <w:ind w:left="-142"/>
              <w:jc w:val="center"/>
              <w:rPr>
                <w:rFonts w:cstheme="minorHAnsi"/>
                <w:sz w:val="20"/>
                <w:szCs w:val="20"/>
                <w:lang w:eastAsia="pt-BR"/>
              </w:rPr>
            </w:pPr>
            <w:r>
              <w:rPr>
                <w:rFonts w:cstheme="minorHAnsi"/>
                <w:sz w:val="20"/>
                <w:szCs w:val="20"/>
                <w:lang w:eastAsia="pt-BR"/>
              </w:rPr>
              <w:t>JG</w:t>
            </w:r>
          </w:p>
        </w:tc>
        <w:tc>
          <w:tcPr>
            <w:tcW w:w="775" w:type="dxa"/>
            <w:noWrap/>
            <w:vAlign w:val="center"/>
          </w:tcPr>
          <w:p w:rsidR="00BC2CC9" w:rsidRPr="005E16C0" w:rsidRDefault="00BC2CC9" w:rsidP="00667139">
            <w:pPr>
              <w:spacing w:after="0" w:line="240" w:lineRule="auto"/>
              <w:ind w:left="-142"/>
              <w:jc w:val="center"/>
              <w:rPr>
                <w:rFonts w:cstheme="minorHAnsi"/>
                <w:sz w:val="20"/>
                <w:szCs w:val="20"/>
                <w:lang w:eastAsia="pt-BR"/>
              </w:rPr>
            </w:pPr>
            <w:r>
              <w:rPr>
                <w:rFonts w:cstheme="minorHAnsi"/>
                <w:sz w:val="20"/>
                <w:szCs w:val="20"/>
                <w:lang w:eastAsia="pt-BR"/>
              </w:rPr>
              <w:t>10</w:t>
            </w:r>
          </w:p>
        </w:tc>
        <w:tc>
          <w:tcPr>
            <w:tcW w:w="1053" w:type="dxa"/>
            <w:vAlign w:val="center"/>
          </w:tcPr>
          <w:p w:rsidR="00BC2CC9" w:rsidRPr="00FD7351" w:rsidRDefault="00BC2CC9" w:rsidP="00667139">
            <w:pPr>
              <w:jc w:val="center"/>
            </w:pPr>
            <w:r w:rsidRPr="00FD7351">
              <w:rPr>
                <w:rFonts w:cstheme="minorHAnsi"/>
                <w:sz w:val="16"/>
                <w:szCs w:val="16"/>
                <w:lang w:eastAsia="pt-BR"/>
              </w:rPr>
              <w:t>R$</w:t>
            </w:r>
          </w:p>
        </w:tc>
        <w:tc>
          <w:tcPr>
            <w:tcW w:w="1276" w:type="dxa"/>
            <w:noWrap/>
            <w:vAlign w:val="center"/>
          </w:tcPr>
          <w:p w:rsidR="00BC2CC9" w:rsidRPr="00FD7351" w:rsidRDefault="00BC2CC9" w:rsidP="00667139">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3</w:t>
            </w:r>
            <w:proofErr w:type="gramEnd"/>
          </w:p>
        </w:tc>
        <w:tc>
          <w:tcPr>
            <w:tcW w:w="921" w:type="dxa"/>
            <w:vAlign w:val="center"/>
          </w:tcPr>
          <w:p w:rsidR="00BC2CC9" w:rsidRPr="005E16C0" w:rsidRDefault="00BC2CC9" w:rsidP="00667139">
            <w:pPr>
              <w:pStyle w:val="CabealhoeRodap"/>
              <w:spacing w:after="0"/>
              <w:jc w:val="center"/>
              <w:rPr>
                <w:rFonts w:cstheme="minorHAnsi"/>
                <w:sz w:val="20"/>
                <w:szCs w:val="20"/>
                <w:lang w:eastAsia="pt-BR"/>
              </w:rPr>
            </w:pPr>
            <w:r>
              <w:rPr>
                <w:rFonts w:cstheme="minorHAnsi"/>
                <w:sz w:val="20"/>
                <w:szCs w:val="20"/>
                <w:lang w:eastAsia="pt-BR"/>
              </w:rPr>
              <w:t>36261</w:t>
            </w:r>
          </w:p>
        </w:tc>
        <w:tc>
          <w:tcPr>
            <w:tcW w:w="4011" w:type="dxa"/>
            <w:vAlign w:val="center"/>
          </w:tcPr>
          <w:p w:rsidR="00BC2CC9" w:rsidRPr="005E16C0" w:rsidRDefault="00BC2CC9" w:rsidP="00667139">
            <w:pPr>
              <w:pStyle w:val="CabealhoeRodap"/>
              <w:spacing w:after="0"/>
              <w:jc w:val="center"/>
              <w:rPr>
                <w:rFonts w:cstheme="minorHAnsi"/>
                <w:sz w:val="20"/>
                <w:szCs w:val="20"/>
                <w:lang w:eastAsia="pt-BR"/>
              </w:rPr>
            </w:pPr>
            <w:r w:rsidRPr="00A41E02">
              <w:rPr>
                <w:rFonts w:cstheme="minorHAnsi"/>
                <w:sz w:val="20"/>
                <w:szCs w:val="20"/>
                <w:lang w:eastAsia="pt-BR"/>
              </w:rPr>
              <w:t xml:space="preserve">LARINGOSCOPIO INFANTIL - C/ 05 LAMINAS CURVAS, EM ACO INOX- </w:t>
            </w:r>
            <w:proofErr w:type="gramStart"/>
            <w:r w:rsidRPr="00A41E02">
              <w:rPr>
                <w:rFonts w:cstheme="minorHAnsi"/>
                <w:sz w:val="20"/>
                <w:szCs w:val="20"/>
                <w:lang w:eastAsia="pt-BR"/>
              </w:rPr>
              <w:t>LAMINAS</w:t>
            </w:r>
            <w:proofErr w:type="gramEnd"/>
            <w:r w:rsidRPr="00A41E02">
              <w:rPr>
                <w:rFonts w:cstheme="minorHAnsi"/>
                <w:sz w:val="20"/>
                <w:szCs w:val="20"/>
                <w:lang w:eastAsia="pt-BR"/>
              </w:rPr>
              <w:t xml:space="preserve"> 0/1/2/3/4, EM PECA </w:t>
            </w:r>
            <w:r>
              <w:rPr>
                <w:rFonts w:cstheme="minorHAnsi"/>
                <w:sz w:val="20"/>
                <w:szCs w:val="20"/>
                <w:lang w:eastAsia="pt-BR"/>
              </w:rPr>
              <w:t xml:space="preserve">ÚNICA, CABO EM AÇO INOX À PROVA DE FERRUGEM, RECARTILHADO PARA </w:t>
            </w:r>
            <w:r>
              <w:rPr>
                <w:rFonts w:cstheme="minorHAnsi"/>
                <w:sz w:val="20"/>
                <w:szCs w:val="20"/>
                <w:lang w:eastAsia="pt-BR"/>
              </w:rPr>
              <w:lastRenderedPageBreak/>
              <w:t>MAIOR ERGONOMIA E SEGURANÇA E ABERTURA NA BASE DO CABO. TAMPA ROSQUEÁVEL COM MOLA EM AÇO INOX. ALIMENTAÇÃO: PILHAS ALCALINAS OU BATERIAS RECARREGÁVEIS. ILUMINAÇÃO: LÂMPADAS DE HALÓGENO OU LED, COM FOCO ADEQUADO PARA ILUMINAÇÃO CLARA DA LARINGE.</w:t>
            </w:r>
          </w:p>
        </w:tc>
        <w:tc>
          <w:tcPr>
            <w:tcW w:w="651" w:type="dxa"/>
            <w:noWrap/>
            <w:vAlign w:val="center"/>
          </w:tcPr>
          <w:p w:rsidR="00BC2CC9" w:rsidRPr="005E16C0" w:rsidRDefault="00BC2CC9" w:rsidP="00667139">
            <w:pPr>
              <w:spacing w:after="0" w:line="240" w:lineRule="auto"/>
              <w:ind w:left="-142"/>
              <w:jc w:val="center"/>
              <w:rPr>
                <w:rFonts w:cstheme="minorHAnsi"/>
                <w:sz w:val="20"/>
                <w:szCs w:val="20"/>
                <w:lang w:eastAsia="pt-BR"/>
              </w:rPr>
            </w:pPr>
            <w:r>
              <w:rPr>
                <w:rFonts w:cstheme="minorHAnsi"/>
                <w:sz w:val="20"/>
                <w:szCs w:val="20"/>
                <w:lang w:eastAsia="pt-BR"/>
              </w:rPr>
              <w:lastRenderedPageBreak/>
              <w:t>PC</w:t>
            </w:r>
          </w:p>
        </w:tc>
        <w:tc>
          <w:tcPr>
            <w:tcW w:w="775" w:type="dxa"/>
            <w:noWrap/>
            <w:vAlign w:val="center"/>
          </w:tcPr>
          <w:p w:rsidR="00BC2CC9" w:rsidRPr="005E16C0" w:rsidRDefault="00BC2CC9" w:rsidP="00667139">
            <w:pPr>
              <w:spacing w:after="0" w:line="240" w:lineRule="auto"/>
              <w:ind w:left="-142"/>
              <w:jc w:val="center"/>
              <w:rPr>
                <w:rFonts w:cstheme="minorHAnsi"/>
                <w:sz w:val="20"/>
                <w:szCs w:val="20"/>
                <w:lang w:eastAsia="pt-BR"/>
              </w:rPr>
            </w:pPr>
            <w:r>
              <w:rPr>
                <w:rFonts w:cstheme="minorHAnsi"/>
                <w:sz w:val="20"/>
                <w:szCs w:val="20"/>
                <w:lang w:eastAsia="pt-BR"/>
              </w:rPr>
              <w:t>10</w:t>
            </w:r>
          </w:p>
        </w:tc>
        <w:tc>
          <w:tcPr>
            <w:tcW w:w="1053" w:type="dxa"/>
            <w:vAlign w:val="center"/>
          </w:tcPr>
          <w:p w:rsidR="00BC2CC9" w:rsidRPr="00FD7351" w:rsidRDefault="00BC2CC9" w:rsidP="00667139">
            <w:pPr>
              <w:jc w:val="center"/>
            </w:pPr>
            <w:r w:rsidRPr="00FD7351">
              <w:rPr>
                <w:rFonts w:cstheme="minorHAnsi"/>
                <w:sz w:val="16"/>
                <w:szCs w:val="16"/>
                <w:lang w:eastAsia="pt-BR"/>
              </w:rPr>
              <w:t>R$</w:t>
            </w:r>
          </w:p>
        </w:tc>
        <w:tc>
          <w:tcPr>
            <w:tcW w:w="1276" w:type="dxa"/>
            <w:noWrap/>
            <w:vAlign w:val="center"/>
          </w:tcPr>
          <w:p w:rsidR="00BC2CC9" w:rsidRPr="00FD7351" w:rsidRDefault="00BC2CC9" w:rsidP="00667139">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lastRenderedPageBreak/>
              <w:t>4</w:t>
            </w:r>
            <w:proofErr w:type="gramEnd"/>
          </w:p>
        </w:tc>
        <w:tc>
          <w:tcPr>
            <w:tcW w:w="921" w:type="dxa"/>
            <w:vAlign w:val="center"/>
          </w:tcPr>
          <w:p w:rsidR="00BC2CC9" w:rsidRPr="005E16C0" w:rsidRDefault="00BC2CC9" w:rsidP="00667139">
            <w:pPr>
              <w:pStyle w:val="CabealhoeRodap"/>
              <w:spacing w:after="0"/>
              <w:jc w:val="center"/>
              <w:rPr>
                <w:rFonts w:cstheme="minorHAnsi"/>
                <w:sz w:val="20"/>
                <w:szCs w:val="20"/>
                <w:lang w:eastAsia="pt-BR"/>
              </w:rPr>
            </w:pPr>
            <w:r>
              <w:rPr>
                <w:rFonts w:cstheme="minorHAnsi"/>
                <w:sz w:val="20"/>
                <w:szCs w:val="20"/>
                <w:lang w:eastAsia="pt-BR"/>
              </w:rPr>
              <w:t>36262</w:t>
            </w:r>
          </w:p>
        </w:tc>
        <w:tc>
          <w:tcPr>
            <w:tcW w:w="4011" w:type="dxa"/>
            <w:vAlign w:val="center"/>
          </w:tcPr>
          <w:p w:rsidR="00BC2CC9" w:rsidRPr="005E16C0" w:rsidRDefault="00BC2CC9" w:rsidP="00667139">
            <w:pPr>
              <w:pStyle w:val="CabealhoeRodap"/>
              <w:spacing w:after="0"/>
              <w:jc w:val="center"/>
              <w:rPr>
                <w:rFonts w:cstheme="minorHAnsi"/>
                <w:sz w:val="20"/>
                <w:szCs w:val="20"/>
                <w:lang w:eastAsia="pt-BR"/>
              </w:rPr>
            </w:pPr>
            <w:r w:rsidRPr="00A41E02">
              <w:rPr>
                <w:rFonts w:cstheme="minorHAnsi"/>
                <w:sz w:val="20"/>
                <w:szCs w:val="20"/>
                <w:lang w:eastAsia="pt-BR"/>
              </w:rPr>
              <w:t xml:space="preserve">LARINGOSCOPIO INFANTIL - C/ 05 LAMINAS </w:t>
            </w:r>
            <w:proofErr w:type="gramStart"/>
            <w:r w:rsidRPr="00A41E02">
              <w:rPr>
                <w:rFonts w:cstheme="minorHAnsi"/>
                <w:sz w:val="20"/>
                <w:szCs w:val="20"/>
                <w:lang w:eastAsia="pt-BR"/>
              </w:rPr>
              <w:t>RETAS</w:t>
            </w:r>
            <w:proofErr w:type="gramEnd"/>
            <w:r w:rsidRPr="00A41E02">
              <w:rPr>
                <w:rFonts w:cstheme="minorHAnsi"/>
                <w:sz w:val="20"/>
                <w:szCs w:val="20"/>
                <w:lang w:eastAsia="pt-BR"/>
              </w:rPr>
              <w:t xml:space="preserve">, EM ACO INOX -LAMINAS 0/1/2/3/4, EM PECA </w:t>
            </w:r>
            <w:r>
              <w:rPr>
                <w:rFonts w:cstheme="minorHAnsi"/>
                <w:sz w:val="20"/>
                <w:szCs w:val="20"/>
                <w:lang w:eastAsia="pt-BR"/>
              </w:rPr>
              <w:t>ÚNICA, CABO EM AÇO INOX À PROVA DE FERRUGEM, RECARTILHADO PARA MAIOR ERGONOMIA E SEGURANÇA E ABERTURA NA BASE DO CABO. TAMPA ROSQUEÁVEL COM MOLA EM AÇO INOX. ALIMENTAÇÃO: PILHAS ALCALINAS OU BATERIAS RECARREGÁVEIS. ILUMINAÇÃO: LÂMPADAS DE HALÓGENO OU LED, COM FOCO ADEQUADO PARA ILUMINAÇÃO CLARA DA LARINGE.</w:t>
            </w:r>
          </w:p>
        </w:tc>
        <w:tc>
          <w:tcPr>
            <w:tcW w:w="651" w:type="dxa"/>
            <w:noWrap/>
            <w:vAlign w:val="center"/>
          </w:tcPr>
          <w:p w:rsidR="00BC2CC9" w:rsidRPr="005E16C0" w:rsidRDefault="00BC2CC9"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BC2CC9" w:rsidRPr="005E16C0" w:rsidRDefault="00BC2CC9" w:rsidP="00667139">
            <w:pPr>
              <w:spacing w:after="0" w:line="240" w:lineRule="auto"/>
              <w:ind w:left="-142"/>
              <w:jc w:val="center"/>
              <w:rPr>
                <w:rFonts w:cstheme="minorHAnsi"/>
                <w:sz w:val="20"/>
                <w:szCs w:val="20"/>
                <w:lang w:eastAsia="pt-BR"/>
              </w:rPr>
            </w:pPr>
            <w:r>
              <w:rPr>
                <w:rFonts w:cstheme="minorHAnsi"/>
                <w:sz w:val="20"/>
                <w:szCs w:val="20"/>
                <w:lang w:eastAsia="pt-BR"/>
              </w:rPr>
              <w:t>10</w:t>
            </w:r>
          </w:p>
        </w:tc>
        <w:tc>
          <w:tcPr>
            <w:tcW w:w="1053" w:type="dxa"/>
            <w:vAlign w:val="center"/>
          </w:tcPr>
          <w:p w:rsidR="00BC2CC9" w:rsidRPr="00FD7351" w:rsidRDefault="00BC2CC9" w:rsidP="00667139">
            <w:pPr>
              <w:jc w:val="center"/>
            </w:pPr>
            <w:r w:rsidRPr="00FD7351">
              <w:rPr>
                <w:rFonts w:cstheme="minorHAnsi"/>
                <w:sz w:val="16"/>
                <w:szCs w:val="16"/>
                <w:lang w:eastAsia="pt-BR"/>
              </w:rPr>
              <w:t>R$</w:t>
            </w:r>
          </w:p>
        </w:tc>
        <w:tc>
          <w:tcPr>
            <w:tcW w:w="1276" w:type="dxa"/>
            <w:noWrap/>
            <w:vAlign w:val="center"/>
          </w:tcPr>
          <w:p w:rsidR="00BC2CC9" w:rsidRPr="00FD7351" w:rsidRDefault="00BC2CC9" w:rsidP="00667139">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lastRenderedPageBreak/>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9F06A0">
        <w:rPr>
          <w:rFonts w:cstheme="minorHAnsi"/>
          <w:b/>
          <w:sz w:val="24"/>
          <w:szCs w:val="24"/>
        </w:rPr>
        <w:t>1</w:t>
      </w:r>
      <w:r w:rsidR="00BC2CC9">
        <w:rPr>
          <w:rFonts w:cstheme="minorHAnsi"/>
          <w:b/>
          <w:sz w:val="24"/>
          <w:szCs w:val="24"/>
        </w:rPr>
        <w:t>506</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BC2CC9" w:rsidRPr="00057729" w:rsidRDefault="00893482" w:rsidP="00BC2CC9">
      <w:pPr>
        <w:rPr>
          <w:b/>
          <w:color w:val="0070C0"/>
        </w:rPr>
      </w:pPr>
      <w:r w:rsidRPr="00620D7C">
        <w:rPr>
          <w:rFonts w:cstheme="minorHAnsi"/>
          <w:b/>
          <w:sz w:val="24"/>
          <w:szCs w:val="24"/>
        </w:rPr>
        <w:t xml:space="preserve">OBJETO: </w:t>
      </w:r>
      <w:r w:rsidR="00BC2CC9" w:rsidRPr="00A41E02">
        <w:rPr>
          <w:rFonts w:cstheme="minorHAnsi"/>
          <w:sz w:val="20"/>
          <w:szCs w:val="20"/>
          <w:lang w:eastAsia="pt-BR"/>
        </w:rPr>
        <w:t xml:space="preserve">LARINGOSCOPIO ADULTO C/ 05 </w:t>
      </w:r>
      <w:proofErr w:type="gramStart"/>
      <w:r w:rsidR="00BC2CC9" w:rsidRPr="00A41E02">
        <w:rPr>
          <w:rFonts w:cstheme="minorHAnsi"/>
          <w:sz w:val="20"/>
          <w:szCs w:val="20"/>
          <w:lang w:eastAsia="pt-BR"/>
        </w:rPr>
        <w:t>LAMINAS</w:t>
      </w:r>
      <w:proofErr w:type="gramEnd"/>
      <w:r w:rsidR="00BC2CC9" w:rsidRPr="00A41E02">
        <w:rPr>
          <w:rFonts w:cstheme="minorHAnsi"/>
          <w:sz w:val="20"/>
          <w:szCs w:val="20"/>
          <w:lang w:eastAsia="pt-BR"/>
        </w:rPr>
        <w:t xml:space="preserve"> CURVAS, EM ACO INOXIDAVEL, LAMINAS 0, 1, 2, 3, 4 - EM PECA </w:t>
      </w:r>
      <w:r w:rsidR="00BC2CC9">
        <w:rPr>
          <w:rFonts w:cstheme="minorHAnsi"/>
          <w:sz w:val="20"/>
          <w:szCs w:val="20"/>
          <w:lang w:eastAsia="pt-BR"/>
        </w:rPr>
        <w:t>ÚNICA, CABO EM AÇO INOX À PROVA DE FERRUGEM, RECARTILHADO PARA MAIOR ERGONOMIA E SEGURANÇA E ABERTURA NA BASE DO CABO. TAMPA ROSQUEÁVEL COM MOLA EM AÇO INOX. ALIMENTAÇÃO: PILHAS ALCALINAS OU BATERIAS RECARREGÁVEIS. ILUMINAÇÃO: LÂMPADAS DE HALÓGENO OU LED, COM FOCO ADEQUADO PARA ILUMINAÇÃO CLARA DA LARINGE.</w:t>
      </w:r>
    </w:p>
    <w:p w:rsidR="00292B58" w:rsidRDefault="00292B58" w:rsidP="00A83E01">
      <w:pPr>
        <w:rPr>
          <w:sz w:val="24"/>
          <w:szCs w:val="24"/>
        </w:rPr>
      </w:pPr>
    </w:p>
    <w:p w:rsidR="00292B58" w:rsidRDefault="00292B58" w:rsidP="00893482">
      <w:pPr>
        <w:spacing w:after="0" w:line="240" w:lineRule="auto"/>
        <w:jc w:val="both"/>
        <w:rPr>
          <w:sz w:val="24"/>
          <w:szCs w:val="24"/>
        </w:rPr>
      </w:pPr>
    </w:p>
    <w:p w:rsidR="00292B58" w:rsidRDefault="00292B58"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bookmarkStart w:id="0" w:name="_GoBack"/>
      <w:bookmarkEnd w:id="0"/>
    </w:p>
    <w:p w:rsidR="00292B58" w:rsidRDefault="00292B58" w:rsidP="00893482">
      <w:pPr>
        <w:spacing w:after="0" w:line="240" w:lineRule="auto"/>
        <w:jc w:val="center"/>
        <w:rPr>
          <w:rFonts w:cstheme="minorHAnsi"/>
          <w:b/>
          <w:sz w:val="24"/>
          <w:szCs w:val="24"/>
        </w:rPr>
      </w:pPr>
    </w:p>
    <w:p w:rsidR="00292B58" w:rsidRDefault="00292B58" w:rsidP="00893482">
      <w:pPr>
        <w:spacing w:after="0" w:line="240" w:lineRule="auto"/>
        <w:jc w:val="center"/>
        <w:rPr>
          <w:rFonts w:cstheme="minorHAnsi"/>
          <w:b/>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AA2D2-CB4A-4430-A484-28D46855C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Pages>
  <Words>3047</Words>
  <Characters>16455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Oliveria</cp:lastModifiedBy>
  <cp:revision>19</cp:revision>
  <cp:lastPrinted>2023-12-14T17:10:00Z</cp:lastPrinted>
  <dcterms:created xsi:type="dcterms:W3CDTF">2024-10-09T18:01:00Z</dcterms:created>
  <dcterms:modified xsi:type="dcterms:W3CDTF">2025-06-26T12:34:00Z</dcterms:modified>
  <dc:language>pt-BR</dc:language>
</cp:coreProperties>
</file>