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A123EC">
              <w:rPr>
                <w:b/>
                <w:sz w:val="32"/>
                <w:szCs w:val="32"/>
              </w:rPr>
              <w:t>1652/2025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123E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123EC">
              <w:rPr>
                <w:sz w:val="24"/>
                <w:szCs w:val="24"/>
              </w:rPr>
              <w:t>23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123EC">
              <w:rPr>
                <w:b/>
                <w:sz w:val="24"/>
                <w:szCs w:val="24"/>
              </w:rPr>
              <w:t>72359/2025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A123EC">
              <w:rPr>
                <w:b/>
                <w:sz w:val="24"/>
                <w:szCs w:val="24"/>
              </w:rPr>
              <w:t>28/07/2025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795D0A" w:rsidRPr="00A123EC">
              <w:rPr>
                <w:rFonts w:eastAsia="Arial" w:cstheme="minorHAnsi"/>
                <w:color w:val="0D0D0D"/>
                <w:sz w:val="24"/>
                <w:szCs w:val="24"/>
              </w:rPr>
              <w:t xml:space="preserve">Serviço de </w:t>
            </w:r>
            <w:r w:rsidR="00A123EC" w:rsidRPr="00A123EC">
              <w:rPr>
                <w:rFonts w:eastAsia="Arial" w:cstheme="minorHAnsi"/>
                <w:color w:val="0D0D0D"/>
                <w:sz w:val="24"/>
                <w:szCs w:val="24"/>
              </w:rPr>
              <w:t>locação de máquina de café</w:t>
            </w:r>
            <w:r w:rsidR="006C69B1" w:rsidRPr="00A123EC">
              <w:rPr>
                <w:rFonts w:cstheme="minorHAnsi"/>
                <w:sz w:val="24"/>
                <w:szCs w:val="24"/>
              </w:rPr>
              <w:t xml:space="preserve">, </w:t>
            </w:r>
            <w:r w:rsidR="00A123EC" w:rsidRPr="00A123EC">
              <w:rPr>
                <w:rFonts w:cstheme="minorHAnsi"/>
                <w:sz w:val="24"/>
                <w:szCs w:val="24"/>
                <w:lang w:eastAsia="pt-BR"/>
              </w:rPr>
              <w:t>conforme termo de referência</w:t>
            </w:r>
            <w:r w:rsidR="00A123EC" w:rsidRPr="00A123EC">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A123EC">
        <w:rPr>
          <w:b/>
          <w:sz w:val="24"/>
          <w:szCs w:val="24"/>
        </w:rPr>
        <w:t xml:space="preserve">AVISO DE DISPENSA DE LICITAÇÃO N° </w:t>
      </w:r>
      <w:r w:rsidR="00A123EC" w:rsidRPr="00A123EC">
        <w:rPr>
          <w:b/>
          <w:sz w:val="24"/>
          <w:szCs w:val="24"/>
        </w:rPr>
        <w:t>1652/2025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A123EC">
        <w:rPr>
          <w:sz w:val="24"/>
          <w:szCs w:val="24"/>
        </w:rPr>
        <w:t>1652/2025.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A123EC">
        <w:rPr>
          <w:sz w:val="24"/>
          <w:szCs w:val="24"/>
        </w:rPr>
        <w:t>23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092993" w:rsidTr="00A85002">
        <w:trPr>
          <w:trHeight w:val="1225"/>
        </w:trPr>
        <w:tc>
          <w:tcPr>
            <w:tcW w:w="702" w:type="dxa"/>
            <w:vAlign w:val="center"/>
          </w:tcPr>
          <w:p w:rsidR="008026F5" w:rsidRPr="00092993" w:rsidRDefault="00A123EC"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8026F5" w:rsidRPr="00092993" w:rsidRDefault="00A123EC" w:rsidP="00805EDE">
            <w:pPr>
              <w:pStyle w:val="CabealhoeRodap"/>
              <w:spacing w:after="0"/>
              <w:jc w:val="center"/>
              <w:rPr>
                <w:rFonts w:cstheme="minorHAnsi"/>
                <w:sz w:val="20"/>
                <w:szCs w:val="20"/>
                <w:lang w:eastAsia="pt-BR"/>
              </w:rPr>
            </w:pPr>
            <w:r>
              <w:rPr>
                <w:rFonts w:cstheme="minorHAnsi"/>
                <w:sz w:val="20"/>
                <w:szCs w:val="20"/>
                <w:lang w:eastAsia="pt-BR"/>
              </w:rPr>
              <w:t>135409</w:t>
            </w:r>
          </w:p>
        </w:tc>
        <w:tc>
          <w:tcPr>
            <w:tcW w:w="2976" w:type="dxa"/>
            <w:vAlign w:val="center"/>
          </w:tcPr>
          <w:p w:rsidR="002F4EDA" w:rsidRPr="00795D0A" w:rsidRDefault="00A123EC" w:rsidP="00A123EC">
            <w:pPr>
              <w:pStyle w:val="CabealhoeRodap"/>
              <w:spacing w:after="0"/>
              <w:jc w:val="both"/>
              <w:rPr>
                <w:rFonts w:ascii="Arial" w:hAnsi="Arial" w:cs="Arial"/>
                <w:bCs/>
              </w:rPr>
            </w:pPr>
            <w:r w:rsidRPr="00A123EC">
              <w:rPr>
                <w:rFonts w:ascii="Arial" w:hAnsi="Arial" w:cs="Arial"/>
                <w:bCs/>
              </w:rPr>
              <w:t>Serviço de locação de máquina de café</w:t>
            </w:r>
            <w:r>
              <w:rPr>
                <w:rFonts w:ascii="Arial" w:hAnsi="Arial" w:cs="Arial"/>
                <w:bCs/>
              </w:rPr>
              <w:t xml:space="preserve"> com fornecimento de insumos.</w:t>
            </w:r>
          </w:p>
        </w:tc>
        <w:tc>
          <w:tcPr>
            <w:tcW w:w="764" w:type="dxa"/>
            <w:noWrap/>
            <w:vAlign w:val="center"/>
          </w:tcPr>
          <w:p w:rsidR="008026F5" w:rsidRPr="00092993" w:rsidRDefault="00A123EC" w:rsidP="00805EDE">
            <w:pPr>
              <w:spacing w:after="0" w:line="240" w:lineRule="auto"/>
              <w:ind w:left="-142"/>
              <w:jc w:val="center"/>
              <w:rPr>
                <w:rFonts w:cstheme="minorHAnsi"/>
                <w:sz w:val="20"/>
                <w:szCs w:val="20"/>
                <w:lang w:eastAsia="pt-BR"/>
              </w:rPr>
            </w:pPr>
            <w:r>
              <w:rPr>
                <w:rFonts w:cstheme="minorHAnsi"/>
                <w:sz w:val="20"/>
                <w:szCs w:val="20"/>
                <w:lang w:eastAsia="pt-BR"/>
              </w:rPr>
              <w:t>MS</w:t>
            </w:r>
          </w:p>
        </w:tc>
        <w:tc>
          <w:tcPr>
            <w:tcW w:w="952" w:type="dxa"/>
            <w:noWrap/>
            <w:vAlign w:val="center"/>
          </w:tcPr>
          <w:p w:rsidR="008026F5" w:rsidRPr="00092993" w:rsidRDefault="00A123EC" w:rsidP="00805EDE">
            <w:pPr>
              <w:spacing w:after="0" w:line="240" w:lineRule="auto"/>
              <w:ind w:left="-142"/>
              <w:jc w:val="center"/>
              <w:rPr>
                <w:rFonts w:cstheme="minorHAnsi"/>
                <w:sz w:val="20"/>
                <w:szCs w:val="20"/>
                <w:lang w:eastAsia="pt-BR"/>
              </w:rPr>
            </w:pPr>
            <w:r>
              <w:rPr>
                <w:rFonts w:cstheme="minorHAnsi"/>
                <w:sz w:val="20"/>
                <w:szCs w:val="20"/>
                <w:lang w:eastAsia="pt-BR"/>
              </w:rPr>
              <w:t>24</w:t>
            </w:r>
          </w:p>
        </w:tc>
        <w:tc>
          <w:tcPr>
            <w:tcW w:w="1403" w:type="dxa"/>
            <w:vAlign w:val="center"/>
          </w:tcPr>
          <w:p w:rsidR="008026F5" w:rsidRPr="00092993" w:rsidRDefault="00A123EC" w:rsidP="00805EDE">
            <w:pPr>
              <w:spacing w:after="0"/>
              <w:rPr>
                <w:rFonts w:cstheme="minorHAnsi"/>
                <w:sz w:val="20"/>
                <w:szCs w:val="20"/>
                <w:lang w:eastAsia="pt-BR"/>
              </w:rPr>
            </w:pPr>
            <w:r>
              <w:rPr>
                <w:rFonts w:cstheme="minorHAnsi"/>
                <w:sz w:val="20"/>
                <w:szCs w:val="20"/>
                <w:lang w:eastAsia="pt-BR"/>
              </w:rPr>
              <w:t>R$</w:t>
            </w:r>
          </w:p>
        </w:tc>
        <w:tc>
          <w:tcPr>
            <w:tcW w:w="1417" w:type="dxa"/>
            <w:noWrap/>
            <w:vAlign w:val="center"/>
          </w:tcPr>
          <w:p w:rsidR="008026F5" w:rsidRPr="00092993" w:rsidRDefault="00A123EC" w:rsidP="00805EDE">
            <w:pPr>
              <w:spacing w:after="0"/>
              <w:rPr>
                <w:rFonts w:cstheme="minorHAnsi"/>
                <w:sz w:val="20"/>
                <w:szCs w:val="20"/>
                <w:lang w:eastAsia="pt-BR"/>
              </w:rPr>
            </w:pPr>
            <w:r>
              <w:rPr>
                <w:rFonts w:cstheme="minorHAnsi"/>
                <w:sz w:val="20"/>
                <w:szCs w:val="20"/>
                <w:lang w:eastAsia="pt-BR"/>
              </w:rPr>
              <w:t>R$</w:t>
            </w:r>
            <w:bookmarkStart w:id="0" w:name="_GoBack"/>
            <w:bookmarkEnd w:id="0"/>
          </w:p>
        </w:tc>
        <w:tc>
          <w:tcPr>
            <w:tcW w:w="1418" w:type="dxa"/>
            <w:vAlign w:val="center"/>
          </w:tcPr>
          <w:p w:rsidR="008026F5" w:rsidRPr="00092993" w:rsidRDefault="008026F5"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A123EC">
        <w:rPr>
          <w:rFonts w:cstheme="minorHAnsi"/>
          <w:b/>
          <w:sz w:val="24"/>
          <w:szCs w:val="24"/>
        </w:rPr>
        <w:t>1652/2025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A123EC" w:rsidRPr="00A123EC">
        <w:rPr>
          <w:rFonts w:cstheme="minorHAnsi"/>
          <w:sz w:val="24"/>
          <w:szCs w:val="24"/>
        </w:rPr>
        <w:t>Serviço de locação de máquina de café,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D73" w:rsidRDefault="00BE4D73">
      <w:pPr>
        <w:spacing w:after="0" w:line="240" w:lineRule="auto"/>
      </w:pPr>
      <w:r>
        <w:separator/>
      </w:r>
    </w:p>
  </w:endnote>
  <w:endnote w:type="continuationSeparator" w:id="0">
    <w:p w:rsidR="00BE4D73" w:rsidRDefault="00BE4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D73" w:rsidRDefault="00BE4D73">
      <w:pPr>
        <w:spacing w:after="0" w:line="240" w:lineRule="auto"/>
      </w:pPr>
      <w:r>
        <w:separator/>
      </w:r>
    </w:p>
  </w:footnote>
  <w:footnote w:type="continuationSeparator" w:id="0">
    <w:p w:rsidR="00BE4D73" w:rsidRDefault="00BE4D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23EC"/>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4D73"/>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8B75-BE5F-4D1C-B78B-AA368E1A2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2721</Words>
  <Characters>14695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2025-07-23T21:21:00Z</dcterms:modified>
  <dc:language>pt-BR</dc:language>
</cp:coreProperties>
</file>