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8661C">
              <w:rPr>
                <w:b/>
                <w:sz w:val="32"/>
                <w:szCs w:val="32"/>
              </w:rPr>
              <w:t>20</w:t>
            </w:r>
            <w:r w:rsidR="000B53AC">
              <w:rPr>
                <w:b/>
                <w:sz w:val="32"/>
                <w:szCs w:val="32"/>
              </w:rPr>
              <w:t>71</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B53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B53AC">
              <w:rPr>
                <w:sz w:val="24"/>
                <w:szCs w:val="24"/>
              </w:rPr>
              <w:t xml:space="preserve">11 </w:t>
            </w:r>
            <w:r w:rsidR="009075FA">
              <w:rPr>
                <w:sz w:val="24"/>
                <w:szCs w:val="24"/>
              </w:rPr>
              <w:t xml:space="preserve">de </w:t>
            </w:r>
            <w:r w:rsidR="00E8661C">
              <w:rPr>
                <w:sz w:val="24"/>
                <w:szCs w:val="24"/>
              </w:rPr>
              <w:t>Agosto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8661C">
              <w:rPr>
                <w:b/>
                <w:sz w:val="24"/>
                <w:szCs w:val="24"/>
              </w:rPr>
              <w:t>20</w:t>
            </w:r>
            <w:r w:rsidR="000B53AC">
              <w:rPr>
                <w:b/>
                <w:sz w:val="24"/>
                <w:szCs w:val="24"/>
              </w:rPr>
              <w:t>71</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B53A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8661C">
              <w:rPr>
                <w:b/>
                <w:sz w:val="24"/>
                <w:szCs w:val="24"/>
              </w:rPr>
              <w:t>1</w:t>
            </w:r>
            <w:r w:rsidR="000B53AC">
              <w:rPr>
                <w:b/>
                <w:sz w:val="24"/>
                <w:szCs w:val="24"/>
              </w:rPr>
              <w:t>4</w:t>
            </w:r>
            <w:r w:rsidR="00E8661C">
              <w:rPr>
                <w:b/>
                <w:sz w:val="24"/>
                <w:szCs w:val="24"/>
              </w:rPr>
              <w:t>/08</w:t>
            </w:r>
            <w:r w:rsidR="0091396C">
              <w:rPr>
                <w:b/>
                <w:sz w:val="24"/>
                <w:szCs w:val="24"/>
              </w:rPr>
              <w:t>/2025</w:t>
            </w:r>
            <w:r w:rsidRPr="008469A1">
              <w:rPr>
                <w:b/>
                <w:sz w:val="24"/>
                <w:szCs w:val="24"/>
                <w:highlight w:val="yellow"/>
              </w:rPr>
              <w:t xml:space="preserve">, às </w:t>
            </w:r>
            <w:r w:rsidR="00822148">
              <w:rPr>
                <w:b/>
                <w:sz w:val="24"/>
                <w:szCs w:val="24"/>
                <w:highlight w:val="yellow"/>
              </w:rPr>
              <w:t>1</w:t>
            </w:r>
            <w:r w:rsidR="00014F35">
              <w:rPr>
                <w:b/>
                <w:sz w:val="24"/>
                <w:szCs w:val="24"/>
                <w:highlight w:val="yellow"/>
              </w:rPr>
              <w:t>5</w:t>
            </w:r>
            <w:r w:rsidR="00CF56A4">
              <w:rPr>
                <w:b/>
                <w:sz w:val="24"/>
                <w:szCs w:val="24"/>
                <w:highlight w:val="yellow"/>
              </w:rPr>
              <w:t>h</w:t>
            </w:r>
            <w:r w:rsidR="000B53AC">
              <w:rPr>
                <w:b/>
                <w:sz w:val="24"/>
                <w:szCs w:val="24"/>
                <w:highlight w:val="yellow"/>
              </w:rPr>
              <w:t>30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F06A0" w:rsidRPr="00057729" w:rsidRDefault="00947F57" w:rsidP="009F06A0">
            <w:pPr>
              <w:rPr>
                <w:b/>
                <w:color w:val="0070C0"/>
              </w:rPr>
            </w:pPr>
            <w:r w:rsidRPr="00947F57">
              <w:rPr>
                <w:b/>
                <w:sz w:val="24"/>
                <w:szCs w:val="24"/>
              </w:rPr>
              <w:t>OBJETO</w:t>
            </w:r>
            <w:r w:rsidRPr="00947F57">
              <w:rPr>
                <w:sz w:val="24"/>
                <w:szCs w:val="24"/>
              </w:rPr>
              <w:t>:</w:t>
            </w:r>
            <w:r w:rsidR="00620D7C">
              <w:rPr>
                <w:sz w:val="24"/>
                <w:szCs w:val="24"/>
              </w:rPr>
              <w:t xml:space="preserve"> </w:t>
            </w:r>
            <w:r w:rsidR="000B53AC">
              <w:rPr>
                <w:sz w:val="24"/>
                <w:szCs w:val="24"/>
              </w:rPr>
              <w:t xml:space="preserve">GARRAFA PET, QUADRADA </w:t>
            </w:r>
            <w:proofErr w:type="gramStart"/>
            <w:r w:rsidR="000B53AC">
              <w:rPr>
                <w:sz w:val="24"/>
                <w:szCs w:val="24"/>
              </w:rPr>
              <w:t>500ML</w:t>
            </w:r>
            <w:proofErr w:type="gramEnd"/>
            <w:r w:rsidR="000B53AC">
              <w:rPr>
                <w:sz w:val="24"/>
                <w:szCs w:val="24"/>
              </w:rPr>
              <w:t xml:space="preserve"> COM TAMPA LACRE, TRANSPARENTE MATERIAL RESISTENTE, ALTURA: 18CM, LARGURA: 6CM, GARGALO: 38MM, COMPRIMENTO: 7,5CM, ROSCA: 38MM (VARIAÇÃO +/- 05MM)</w:t>
            </w:r>
            <w:r w:rsidR="00822148">
              <w:rPr>
                <w:sz w:val="24"/>
                <w:szCs w:val="24"/>
              </w:rPr>
              <w:t>.</w:t>
            </w:r>
          </w:p>
          <w:p w:rsidR="00292B58" w:rsidRPr="00057729" w:rsidRDefault="00292B58" w:rsidP="00292B58">
            <w:pPr>
              <w:rPr>
                <w:b/>
                <w:color w:val="0070C0"/>
              </w:rPr>
            </w:pPr>
          </w:p>
          <w:p w:rsidR="00947F57" w:rsidRPr="00947F57" w:rsidRDefault="00FD7351" w:rsidP="00947F57">
            <w:pPr>
              <w:spacing w:after="0" w:line="240" w:lineRule="auto"/>
              <w:jc w:val="both"/>
              <w:rPr>
                <w:sz w:val="24"/>
                <w:szCs w:val="24"/>
              </w:rPr>
            </w:pPr>
            <w:r w:rsidRPr="00FD7351">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8661C">
        <w:rPr>
          <w:b/>
          <w:sz w:val="24"/>
          <w:szCs w:val="24"/>
        </w:rPr>
        <w:t>20</w:t>
      </w:r>
      <w:r w:rsidR="000B53AC">
        <w:rPr>
          <w:b/>
          <w:sz w:val="24"/>
          <w:szCs w:val="24"/>
        </w:rPr>
        <w:t>71</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20</w:t>
      </w:r>
      <w:r w:rsidR="000B53AC">
        <w:rPr>
          <w:sz w:val="24"/>
          <w:szCs w:val="24"/>
        </w:rPr>
        <w:t>71</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0B53AC">
        <w:rPr>
          <w:sz w:val="24"/>
          <w:szCs w:val="24"/>
        </w:rPr>
        <w:t>11</w:t>
      </w:r>
      <w:r w:rsidR="009075FA">
        <w:rPr>
          <w:sz w:val="24"/>
          <w:szCs w:val="24"/>
        </w:rPr>
        <w:t xml:space="preserve"> de </w:t>
      </w:r>
      <w:r w:rsidR="00E8661C">
        <w:rPr>
          <w:sz w:val="24"/>
          <w:szCs w:val="24"/>
        </w:rPr>
        <w:t>Agosto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0B53AC" w:rsidP="00667139">
            <w:pPr>
              <w:pStyle w:val="CabealhoeRodap"/>
              <w:spacing w:after="0"/>
              <w:jc w:val="center"/>
              <w:rPr>
                <w:rFonts w:cstheme="minorHAnsi"/>
                <w:sz w:val="20"/>
                <w:szCs w:val="20"/>
                <w:lang w:eastAsia="pt-BR"/>
              </w:rPr>
            </w:pPr>
            <w:r>
              <w:rPr>
                <w:rFonts w:cstheme="minorHAnsi"/>
                <w:sz w:val="20"/>
                <w:szCs w:val="20"/>
                <w:lang w:eastAsia="pt-BR"/>
              </w:rPr>
              <w:t>147787</w:t>
            </w:r>
          </w:p>
        </w:tc>
        <w:tc>
          <w:tcPr>
            <w:tcW w:w="4011" w:type="dxa"/>
            <w:vAlign w:val="center"/>
          </w:tcPr>
          <w:p w:rsidR="000B53AC" w:rsidRPr="00057729" w:rsidRDefault="000B53AC" w:rsidP="000B53AC">
            <w:pPr>
              <w:rPr>
                <w:b/>
                <w:color w:val="0070C0"/>
              </w:rPr>
            </w:pPr>
            <w:r>
              <w:rPr>
                <w:sz w:val="24"/>
                <w:szCs w:val="24"/>
              </w:rPr>
              <w:t xml:space="preserve">GARRAFA PET, QUADRADA </w:t>
            </w:r>
            <w:proofErr w:type="gramStart"/>
            <w:r>
              <w:rPr>
                <w:sz w:val="24"/>
                <w:szCs w:val="24"/>
              </w:rPr>
              <w:t>500ML</w:t>
            </w:r>
            <w:proofErr w:type="gramEnd"/>
            <w:r>
              <w:rPr>
                <w:sz w:val="24"/>
                <w:szCs w:val="24"/>
              </w:rPr>
              <w:t xml:space="preserve"> COM TAMPA LACRE, TRANSPARENTE MATERIAL RESISTENTE, ALTURA: 18CM, LARGURA: 6CM, GARGALO: 38MM, COMPRIMENTO: 7,5CM, ROSCA: 38MM (VARIAÇÃO +/- 05MM).</w:t>
            </w:r>
          </w:p>
          <w:p w:rsidR="00BC2CC9" w:rsidRPr="00E8661C" w:rsidRDefault="00BC2CC9" w:rsidP="00667139">
            <w:pPr>
              <w:pStyle w:val="CabealhoeRodap"/>
              <w:spacing w:after="0"/>
              <w:jc w:val="center"/>
              <w:rPr>
                <w:rFonts w:cstheme="minorHAnsi"/>
                <w:sz w:val="20"/>
                <w:szCs w:val="20"/>
                <w:lang w:eastAsia="pt-BR"/>
              </w:rPr>
            </w:pPr>
          </w:p>
        </w:tc>
        <w:tc>
          <w:tcPr>
            <w:tcW w:w="651" w:type="dxa"/>
            <w:noWrap/>
            <w:vAlign w:val="center"/>
          </w:tcPr>
          <w:p w:rsidR="00BC2CC9" w:rsidRPr="005E16C0" w:rsidRDefault="000B53AC" w:rsidP="00667139">
            <w:pPr>
              <w:spacing w:after="0" w:line="240" w:lineRule="auto"/>
              <w:ind w:left="-142"/>
              <w:jc w:val="center"/>
              <w:rPr>
                <w:rFonts w:cstheme="minorHAnsi"/>
                <w:sz w:val="20"/>
                <w:szCs w:val="20"/>
                <w:lang w:eastAsia="pt-BR"/>
              </w:rPr>
            </w:pPr>
            <w:r>
              <w:rPr>
                <w:rFonts w:cstheme="minorHAnsi"/>
                <w:sz w:val="20"/>
                <w:szCs w:val="20"/>
                <w:lang w:eastAsia="pt-BR"/>
              </w:rPr>
              <w:t>GF</w:t>
            </w:r>
          </w:p>
        </w:tc>
        <w:tc>
          <w:tcPr>
            <w:tcW w:w="775" w:type="dxa"/>
            <w:noWrap/>
            <w:vAlign w:val="center"/>
          </w:tcPr>
          <w:p w:rsidR="00BC2CC9" w:rsidRPr="005E16C0" w:rsidRDefault="000B53AC" w:rsidP="00667139">
            <w:pPr>
              <w:spacing w:after="0" w:line="240" w:lineRule="auto"/>
              <w:ind w:left="-142"/>
              <w:jc w:val="center"/>
              <w:rPr>
                <w:rFonts w:cstheme="minorHAnsi"/>
                <w:sz w:val="20"/>
                <w:szCs w:val="20"/>
                <w:lang w:eastAsia="pt-BR"/>
              </w:rPr>
            </w:pPr>
            <w:r>
              <w:rPr>
                <w:rFonts w:cstheme="minorHAnsi"/>
                <w:sz w:val="20"/>
                <w:szCs w:val="20"/>
                <w:lang w:eastAsia="pt-BR"/>
              </w:rPr>
              <w:t>300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20</w:t>
      </w:r>
      <w:r w:rsidR="000B53AC">
        <w:rPr>
          <w:rFonts w:cstheme="minorHAnsi"/>
          <w:b/>
          <w:sz w:val="24"/>
          <w:szCs w:val="24"/>
        </w:rPr>
        <w:t>71</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0B53AC" w:rsidRPr="00057729" w:rsidRDefault="00893482" w:rsidP="000B53AC">
      <w:pPr>
        <w:rPr>
          <w:b/>
          <w:color w:val="0070C0"/>
        </w:rPr>
      </w:pPr>
      <w:r w:rsidRPr="00620D7C">
        <w:rPr>
          <w:rFonts w:cstheme="minorHAnsi"/>
          <w:b/>
          <w:sz w:val="24"/>
          <w:szCs w:val="24"/>
        </w:rPr>
        <w:t xml:space="preserve">OBJETO: </w:t>
      </w:r>
      <w:r w:rsidR="000B53AC">
        <w:rPr>
          <w:sz w:val="24"/>
          <w:szCs w:val="24"/>
        </w:rPr>
        <w:t xml:space="preserve">GARRAFA PET, QUADRADA </w:t>
      </w:r>
      <w:proofErr w:type="gramStart"/>
      <w:r w:rsidR="000B53AC">
        <w:rPr>
          <w:sz w:val="24"/>
          <w:szCs w:val="24"/>
        </w:rPr>
        <w:t>500ML</w:t>
      </w:r>
      <w:proofErr w:type="gramEnd"/>
      <w:r w:rsidR="000B53AC">
        <w:rPr>
          <w:sz w:val="24"/>
          <w:szCs w:val="24"/>
        </w:rPr>
        <w:t xml:space="preserve"> COM TAMPA LACRE, TRANSPARENTE MATERIAL RESISTENTE, ALTURA: 18CM, LARGURA: 6CM, GARGALO: 38MM, COMPRIMENTO: 7,5CM, ROSCA: 38MM (VARIAÇÃO +/- 05MM).</w:t>
      </w:r>
    </w:p>
    <w:p w:rsidR="00292B58" w:rsidRDefault="00292B58" w:rsidP="00A83E01">
      <w:pPr>
        <w:rPr>
          <w:sz w:val="24"/>
          <w:szCs w:val="24"/>
        </w:rPr>
      </w:pPr>
    </w:p>
    <w:p w:rsidR="00292B58" w:rsidRDefault="00292B58" w:rsidP="00893482">
      <w:pPr>
        <w:spacing w:after="0" w:line="240" w:lineRule="auto"/>
        <w:jc w:val="both"/>
        <w:rPr>
          <w:sz w:val="24"/>
          <w:szCs w:val="24"/>
        </w:rPr>
      </w:pPr>
    </w:p>
    <w:p w:rsidR="00292B58" w:rsidRDefault="00292B58"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bookmarkStart w:id="0" w:name="_GoBack"/>
      <w:bookmarkEnd w:id="0"/>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6C730-F241-45CF-9121-ED9EBCEE4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2743</Words>
  <Characters>14816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Oliveria</cp:lastModifiedBy>
  <cp:revision>23</cp:revision>
  <cp:lastPrinted>2023-12-14T17:10:00Z</cp:lastPrinted>
  <dcterms:created xsi:type="dcterms:W3CDTF">2024-10-09T18:01:00Z</dcterms:created>
  <dcterms:modified xsi:type="dcterms:W3CDTF">2025-08-11T14:27:00Z</dcterms:modified>
  <dc:language>pt-BR</dc:language>
</cp:coreProperties>
</file>