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F1C94">
              <w:rPr>
                <w:b/>
                <w:sz w:val="32"/>
                <w:szCs w:val="32"/>
              </w:rPr>
              <w:t>2080</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1C9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F1C94">
              <w:rPr>
                <w:sz w:val="24"/>
                <w:szCs w:val="24"/>
              </w:rPr>
              <w:t>11 de agosto</w:t>
            </w:r>
            <w:r w:rsidRPr="009F03B4">
              <w:rPr>
                <w:sz w:val="24"/>
                <w:szCs w:val="24"/>
              </w:rPr>
              <w:t xml:space="preserve"> </w:t>
            </w:r>
            <w:proofErr w:type="spellStart"/>
            <w:r w:rsidRPr="009F03B4">
              <w:rPr>
                <w:sz w:val="24"/>
                <w:szCs w:val="24"/>
              </w:rPr>
              <w:t>de</w:t>
            </w:r>
            <w:proofErr w:type="spellEnd"/>
            <w:r w:rsidRPr="009F03B4">
              <w:rPr>
                <w:sz w:val="24"/>
                <w:szCs w:val="24"/>
              </w:rPr>
              <w:t xml:space="preserv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F1C94">
              <w:rPr>
                <w:b/>
                <w:sz w:val="24"/>
                <w:szCs w:val="24"/>
              </w:rPr>
              <w:t>85522</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9F1C94">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9F1C94">
              <w:rPr>
                <w:b/>
                <w:sz w:val="24"/>
                <w:szCs w:val="24"/>
              </w:rPr>
              <w:t>14/08</w:t>
            </w:r>
            <w:r w:rsidRPr="009F03B4">
              <w:rPr>
                <w:b/>
                <w:sz w:val="24"/>
                <w:szCs w:val="24"/>
              </w:rPr>
              <w:t>/202</w:t>
            </w:r>
            <w:r w:rsidR="009F03B4" w:rsidRPr="009F03B4">
              <w:rPr>
                <w:b/>
                <w:sz w:val="24"/>
                <w:szCs w:val="24"/>
              </w:rPr>
              <w:t>5</w:t>
            </w:r>
            <w:r w:rsidRPr="009F03B4">
              <w:rPr>
                <w:b/>
                <w:sz w:val="24"/>
                <w:szCs w:val="24"/>
              </w:rPr>
              <w:t xml:space="preserve">, às </w:t>
            </w:r>
            <w:r w:rsidR="009F1C94">
              <w:rPr>
                <w:b/>
                <w:sz w:val="24"/>
                <w:szCs w:val="24"/>
              </w:rPr>
              <w:t>08h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F1C94">
            <w:pPr>
              <w:spacing w:after="0" w:line="240" w:lineRule="auto"/>
              <w:jc w:val="both"/>
              <w:rPr>
                <w:sz w:val="24"/>
                <w:szCs w:val="24"/>
              </w:rPr>
            </w:pPr>
            <w:r w:rsidRPr="00947F57">
              <w:rPr>
                <w:b/>
                <w:sz w:val="24"/>
                <w:szCs w:val="24"/>
              </w:rPr>
              <w:t>OBJETO</w:t>
            </w:r>
            <w:r w:rsidRPr="00947F57">
              <w:rPr>
                <w:sz w:val="24"/>
                <w:szCs w:val="24"/>
              </w:rPr>
              <w:t xml:space="preserve">: </w:t>
            </w:r>
            <w:r w:rsidR="009F1C94" w:rsidRPr="009F1C94">
              <w:rPr>
                <w:sz w:val="24"/>
                <w:szCs w:val="24"/>
              </w:rPr>
              <w:t>REGULADOR PARA BOTIJÃO DE GÁS SEM</w:t>
            </w:r>
            <w:r w:rsidR="009F1C94">
              <w:rPr>
                <w:sz w:val="24"/>
                <w:szCs w:val="24"/>
              </w:rPr>
              <w:t xml:space="preserve"> </w:t>
            </w:r>
            <w:r w:rsidR="009F1C94" w:rsidRPr="009F1C94">
              <w:rPr>
                <w:sz w:val="24"/>
                <w:szCs w:val="24"/>
              </w:rPr>
              <w:t>MANGUEIRA E MANGUEIRA PARA GÁS</w:t>
            </w:r>
            <w:r w:rsidR="000E0B4C">
              <w:rPr>
                <w:sz w:val="24"/>
                <w:szCs w:val="24"/>
              </w:rPr>
              <w:t>,</w:t>
            </w:r>
            <w:r w:rsidR="00D73595">
              <w:rPr>
                <w:sz w:val="24"/>
                <w:szCs w:val="24"/>
              </w:rPr>
              <w:t xml:space="preserve"> 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F1C94">
        <w:rPr>
          <w:b/>
          <w:sz w:val="24"/>
          <w:szCs w:val="24"/>
        </w:rPr>
        <w:t>2080</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r w:rsidR="009F03B4" w:rsidRPr="009F03B4">
        <w:rPr>
          <w:sz w:val="24"/>
          <w:szCs w:val="24"/>
        </w:rPr>
        <w:t>julia.martino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F03B4" w:rsidRPr="009F03B4">
        <w:rPr>
          <w:sz w:val="24"/>
          <w:szCs w:val="24"/>
        </w:rPr>
        <w:t>1864</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9F1C94">
        <w:rPr>
          <w:sz w:val="24"/>
          <w:szCs w:val="24"/>
        </w:rPr>
        <w:t>11</w:t>
      </w:r>
      <w:r w:rsidR="005E5111" w:rsidRPr="009F03B4">
        <w:rPr>
          <w:sz w:val="24"/>
          <w:szCs w:val="24"/>
        </w:rPr>
        <w:t xml:space="preserve"> de </w:t>
      </w:r>
      <w:r w:rsidR="009F1C94">
        <w:rPr>
          <w:sz w:val="24"/>
          <w:szCs w:val="24"/>
        </w:rPr>
        <w:t>agosto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9F1C94" w:rsidRPr="00D2281D" w:rsidTr="004C50FF">
        <w:trPr>
          <w:trHeight w:val="642"/>
        </w:trPr>
        <w:tc>
          <w:tcPr>
            <w:tcW w:w="667" w:type="dxa"/>
            <w:vAlign w:val="center"/>
          </w:tcPr>
          <w:p w:rsidR="009F1C94" w:rsidRPr="00D2281D" w:rsidRDefault="009F1C94" w:rsidP="004C50FF">
            <w:pPr>
              <w:pStyle w:val="CabealhoeRodap"/>
              <w:spacing w:after="0" w:line="240" w:lineRule="auto"/>
              <w:jc w:val="center"/>
              <w:rPr>
                <w:rFonts w:cstheme="minorHAnsi"/>
                <w:sz w:val="18"/>
                <w:szCs w:val="18"/>
                <w:lang w:eastAsia="pt-BR"/>
              </w:rPr>
            </w:pPr>
            <w:proofErr w:type="gramStart"/>
            <w:r w:rsidRPr="00D2281D">
              <w:rPr>
                <w:rFonts w:cstheme="minorHAnsi"/>
                <w:sz w:val="18"/>
                <w:szCs w:val="18"/>
                <w:lang w:eastAsia="pt-BR"/>
              </w:rPr>
              <w:t>1</w:t>
            </w:r>
            <w:proofErr w:type="gramEnd"/>
          </w:p>
        </w:tc>
        <w:tc>
          <w:tcPr>
            <w:tcW w:w="921" w:type="dxa"/>
            <w:vAlign w:val="center"/>
          </w:tcPr>
          <w:p w:rsidR="009F1C94" w:rsidRPr="00D2281D" w:rsidRDefault="009F1C94" w:rsidP="004C50FF">
            <w:pPr>
              <w:widowControl w:val="0"/>
              <w:spacing w:before="120" w:after="120" w:line="264" w:lineRule="auto"/>
              <w:ind w:right="-1"/>
              <w:jc w:val="center"/>
              <w:rPr>
                <w:rFonts w:cstheme="minorHAnsi"/>
                <w:bCs/>
                <w:sz w:val="18"/>
                <w:szCs w:val="18"/>
              </w:rPr>
            </w:pPr>
            <w:r>
              <w:rPr>
                <w:rFonts w:cstheme="minorHAnsi"/>
                <w:bCs/>
                <w:sz w:val="18"/>
                <w:szCs w:val="18"/>
              </w:rPr>
              <w:t>29609</w:t>
            </w:r>
          </w:p>
        </w:tc>
        <w:tc>
          <w:tcPr>
            <w:tcW w:w="4011" w:type="dxa"/>
            <w:vAlign w:val="center"/>
          </w:tcPr>
          <w:p w:rsidR="009F1C94" w:rsidRDefault="009F1C94" w:rsidP="004C50FF">
            <w:pPr>
              <w:widowControl w:val="0"/>
              <w:spacing w:before="120" w:after="120" w:line="264" w:lineRule="auto"/>
              <w:ind w:right="-1"/>
              <w:jc w:val="both"/>
              <w:rPr>
                <w:sz w:val="16"/>
                <w:szCs w:val="16"/>
              </w:rPr>
            </w:pPr>
            <w:r>
              <w:rPr>
                <w:rFonts w:cs="Arial"/>
                <w:color w:val="262626"/>
                <w:sz w:val="16"/>
                <w:szCs w:val="16"/>
              </w:rPr>
              <w:t>REGULADOR P/ BOTIJÃO DE GAS S/ MANGUEIRA</w:t>
            </w:r>
          </w:p>
          <w:p w:rsidR="009F1C94" w:rsidRDefault="009F1C94" w:rsidP="004C50FF">
            <w:pPr>
              <w:widowControl w:val="0"/>
              <w:spacing w:before="120" w:after="120" w:line="264" w:lineRule="auto"/>
              <w:ind w:right="-1"/>
              <w:jc w:val="both"/>
              <w:rPr>
                <w:sz w:val="16"/>
                <w:szCs w:val="16"/>
              </w:rPr>
            </w:pPr>
            <w:r>
              <w:rPr>
                <w:rFonts w:cs="Arial"/>
                <w:color w:val="262626"/>
                <w:sz w:val="16"/>
                <w:szCs w:val="16"/>
              </w:rPr>
              <w:t>COMPATÍVEL COM BOTIJÃO P13 GAS – GLP – CERTIFICADO PELO INMETRO – REFERÊNCIA ALIANÇA 506/01.</w:t>
            </w:r>
          </w:p>
          <w:p w:rsidR="009F1C94" w:rsidRPr="00D2281D" w:rsidRDefault="009F1C94" w:rsidP="004C50FF">
            <w:pPr>
              <w:widowControl w:val="0"/>
              <w:spacing w:before="120" w:after="120" w:line="264" w:lineRule="auto"/>
              <w:ind w:right="-1"/>
              <w:jc w:val="both"/>
              <w:rPr>
                <w:rFonts w:cstheme="minorHAnsi"/>
                <w:bCs/>
                <w:sz w:val="16"/>
                <w:szCs w:val="16"/>
              </w:rPr>
            </w:pPr>
            <w:r>
              <w:rPr>
                <w:rFonts w:cs="Arial"/>
                <w:color w:val="262626"/>
                <w:sz w:val="16"/>
                <w:szCs w:val="16"/>
              </w:rPr>
              <w:t>SEGUE FOTO MODELO.</w:t>
            </w:r>
          </w:p>
        </w:tc>
        <w:tc>
          <w:tcPr>
            <w:tcW w:w="651" w:type="dxa"/>
            <w:noWrap/>
            <w:vAlign w:val="center"/>
          </w:tcPr>
          <w:p w:rsidR="009F1C94" w:rsidRPr="00D2281D" w:rsidRDefault="009F1C94" w:rsidP="004C50FF">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9F1C94" w:rsidRPr="00D2281D" w:rsidRDefault="009F1C94" w:rsidP="004C50FF">
            <w:pPr>
              <w:widowControl w:val="0"/>
              <w:spacing w:before="120" w:after="120" w:line="264" w:lineRule="auto"/>
              <w:ind w:right="-1"/>
              <w:jc w:val="center"/>
              <w:rPr>
                <w:rFonts w:cstheme="minorHAnsi"/>
                <w:bCs/>
                <w:sz w:val="16"/>
                <w:szCs w:val="16"/>
              </w:rPr>
            </w:pPr>
            <w:r>
              <w:rPr>
                <w:rFonts w:cstheme="minorHAnsi"/>
                <w:bCs/>
                <w:sz w:val="16"/>
                <w:szCs w:val="16"/>
              </w:rPr>
              <w:t>20</w:t>
            </w:r>
          </w:p>
        </w:tc>
        <w:tc>
          <w:tcPr>
            <w:tcW w:w="1053" w:type="dxa"/>
            <w:vAlign w:val="center"/>
          </w:tcPr>
          <w:p w:rsidR="009F1C94" w:rsidRPr="00D2281D" w:rsidRDefault="009F1C94" w:rsidP="004C50FF">
            <w:pPr>
              <w:spacing w:after="0" w:line="240" w:lineRule="auto"/>
              <w:rPr>
                <w:rFonts w:cstheme="minorHAnsi"/>
                <w:sz w:val="16"/>
                <w:szCs w:val="16"/>
                <w:lang w:eastAsia="pt-BR"/>
              </w:rPr>
            </w:pPr>
          </w:p>
        </w:tc>
        <w:tc>
          <w:tcPr>
            <w:tcW w:w="1276" w:type="dxa"/>
            <w:noWrap/>
            <w:vAlign w:val="center"/>
          </w:tcPr>
          <w:p w:rsidR="009F1C94" w:rsidRPr="00D2281D" w:rsidRDefault="009F1C94" w:rsidP="004C50FF">
            <w:pPr>
              <w:spacing w:after="0" w:line="240" w:lineRule="auto"/>
              <w:rPr>
                <w:rFonts w:cstheme="minorHAnsi"/>
                <w:sz w:val="16"/>
                <w:szCs w:val="16"/>
                <w:lang w:eastAsia="pt-BR"/>
              </w:rPr>
            </w:pPr>
          </w:p>
        </w:tc>
        <w:tc>
          <w:tcPr>
            <w:tcW w:w="1244" w:type="dxa"/>
            <w:vAlign w:val="center"/>
          </w:tcPr>
          <w:p w:rsidR="009F1C94" w:rsidRPr="00D2281D" w:rsidRDefault="009F1C94" w:rsidP="004C50FF">
            <w:pPr>
              <w:spacing w:after="0" w:line="240" w:lineRule="auto"/>
              <w:jc w:val="center"/>
              <w:rPr>
                <w:rFonts w:cstheme="minorHAnsi"/>
                <w:sz w:val="16"/>
                <w:szCs w:val="16"/>
                <w:lang w:eastAsia="pt-BR"/>
              </w:rPr>
            </w:pPr>
          </w:p>
        </w:tc>
      </w:tr>
      <w:tr w:rsidR="00D2281D" w:rsidRPr="00D2281D" w:rsidTr="003B6C53">
        <w:trPr>
          <w:trHeight w:val="642"/>
        </w:trPr>
        <w:tc>
          <w:tcPr>
            <w:tcW w:w="667" w:type="dxa"/>
            <w:vAlign w:val="center"/>
          </w:tcPr>
          <w:p w:rsidR="00D2281D" w:rsidRPr="00D2281D" w:rsidRDefault="009F1C94" w:rsidP="003B6C53">
            <w:pPr>
              <w:pStyle w:val="CabealhoeRodap"/>
              <w:spacing w:after="0" w:line="240" w:lineRule="auto"/>
              <w:jc w:val="center"/>
              <w:rPr>
                <w:rFonts w:cstheme="minorHAnsi"/>
                <w:sz w:val="18"/>
                <w:szCs w:val="18"/>
                <w:lang w:eastAsia="pt-BR"/>
              </w:rPr>
            </w:pPr>
            <w:proofErr w:type="gramStart"/>
            <w:r>
              <w:rPr>
                <w:rFonts w:cstheme="minorHAnsi"/>
                <w:sz w:val="18"/>
                <w:szCs w:val="18"/>
                <w:lang w:eastAsia="pt-BR"/>
              </w:rPr>
              <w:t>2</w:t>
            </w:r>
            <w:proofErr w:type="gramEnd"/>
          </w:p>
        </w:tc>
        <w:tc>
          <w:tcPr>
            <w:tcW w:w="921" w:type="dxa"/>
            <w:vAlign w:val="center"/>
          </w:tcPr>
          <w:p w:rsidR="00D2281D" w:rsidRPr="00D2281D" w:rsidRDefault="009F1C94" w:rsidP="003B6C53">
            <w:pPr>
              <w:widowControl w:val="0"/>
              <w:spacing w:before="120" w:after="120" w:line="264" w:lineRule="auto"/>
              <w:ind w:right="-1"/>
              <w:jc w:val="center"/>
              <w:rPr>
                <w:rFonts w:cstheme="minorHAnsi"/>
                <w:bCs/>
                <w:sz w:val="18"/>
                <w:szCs w:val="18"/>
              </w:rPr>
            </w:pPr>
            <w:r>
              <w:rPr>
                <w:rFonts w:cstheme="minorHAnsi"/>
                <w:bCs/>
                <w:sz w:val="18"/>
                <w:szCs w:val="18"/>
              </w:rPr>
              <w:t>29613</w:t>
            </w:r>
          </w:p>
        </w:tc>
        <w:tc>
          <w:tcPr>
            <w:tcW w:w="4011" w:type="dxa"/>
            <w:vAlign w:val="center"/>
          </w:tcPr>
          <w:p w:rsidR="009F1C94" w:rsidRDefault="009F1C94" w:rsidP="009F1C94">
            <w:pPr>
              <w:widowControl w:val="0"/>
              <w:spacing w:before="120" w:after="120" w:line="264" w:lineRule="auto"/>
              <w:ind w:right="-1"/>
              <w:jc w:val="both"/>
              <w:rPr>
                <w:sz w:val="16"/>
                <w:szCs w:val="16"/>
              </w:rPr>
            </w:pPr>
            <w:r>
              <w:rPr>
                <w:rFonts w:cs="Arial"/>
                <w:color w:val="262626"/>
                <w:sz w:val="16"/>
                <w:szCs w:val="16"/>
              </w:rPr>
              <w:t>MANGUEIRA P/ GAS - EM PVC TRANSPARENTE FLEXIVEL OBEDECENDO AS NORMAS NBR DE SEGURANCA E C/ DATA DE VALIDADE</w:t>
            </w:r>
          </w:p>
          <w:p w:rsidR="009F1C94" w:rsidRDefault="009F1C94" w:rsidP="009F1C94">
            <w:pPr>
              <w:widowControl w:val="0"/>
              <w:spacing w:before="120" w:after="120" w:line="264" w:lineRule="auto"/>
              <w:ind w:right="-1"/>
              <w:jc w:val="both"/>
              <w:rPr>
                <w:sz w:val="16"/>
                <w:szCs w:val="16"/>
              </w:rPr>
            </w:pPr>
            <w:r>
              <w:rPr>
                <w:rFonts w:cs="Arial"/>
                <w:sz w:val="16"/>
                <w:szCs w:val="16"/>
              </w:rPr>
              <w:t>SENDO 20 MANGUEIRAS DE 1,25 M, ACOMPANHA 02 ABRAÇADEIRAS METÁLICAS, CERTIFICADO PELO INMETRO.</w:t>
            </w:r>
          </w:p>
          <w:p w:rsidR="00D2281D" w:rsidRPr="00D2281D" w:rsidRDefault="009F1C94" w:rsidP="009F1C94">
            <w:pPr>
              <w:widowControl w:val="0"/>
              <w:spacing w:before="120" w:after="120" w:line="264" w:lineRule="auto"/>
              <w:ind w:right="-1"/>
              <w:jc w:val="both"/>
              <w:rPr>
                <w:rFonts w:cstheme="minorHAnsi"/>
                <w:bCs/>
                <w:sz w:val="16"/>
                <w:szCs w:val="16"/>
              </w:rPr>
            </w:pPr>
            <w:r>
              <w:rPr>
                <w:rFonts w:cs="Arial"/>
                <w:sz w:val="16"/>
                <w:szCs w:val="16"/>
              </w:rPr>
              <w:t>SEGUE FOTO MODELO.</w:t>
            </w:r>
          </w:p>
        </w:tc>
        <w:tc>
          <w:tcPr>
            <w:tcW w:w="651" w:type="dxa"/>
            <w:noWrap/>
            <w:vAlign w:val="center"/>
          </w:tcPr>
          <w:p w:rsidR="00D2281D" w:rsidRPr="00D2281D" w:rsidRDefault="009F1C94" w:rsidP="003B6C53">
            <w:pPr>
              <w:widowControl w:val="0"/>
              <w:spacing w:before="120" w:after="120" w:line="264" w:lineRule="auto"/>
              <w:ind w:right="-1"/>
              <w:jc w:val="center"/>
              <w:rPr>
                <w:rFonts w:cstheme="minorHAnsi"/>
                <w:bCs/>
                <w:sz w:val="16"/>
                <w:szCs w:val="16"/>
              </w:rPr>
            </w:pPr>
            <w:r>
              <w:rPr>
                <w:rFonts w:cstheme="minorHAnsi"/>
                <w:bCs/>
                <w:sz w:val="16"/>
                <w:szCs w:val="16"/>
              </w:rPr>
              <w:t>M</w:t>
            </w:r>
          </w:p>
        </w:tc>
        <w:tc>
          <w:tcPr>
            <w:tcW w:w="775" w:type="dxa"/>
            <w:noWrap/>
            <w:vAlign w:val="center"/>
          </w:tcPr>
          <w:p w:rsidR="00D2281D" w:rsidRPr="00D2281D" w:rsidRDefault="009F03B4" w:rsidP="009F1C94">
            <w:pPr>
              <w:widowControl w:val="0"/>
              <w:spacing w:before="120" w:after="120" w:line="264" w:lineRule="auto"/>
              <w:ind w:right="-1"/>
              <w:jc w:val="center"/>
              <w:rPr>
                <w:rFonts w:cstheme="minorHAnsi"/>
                <w:bCs/>
                <w:sz w:val="16"/>
                <w:szCs w:val="16"/>
              </w:rPr>
            </w:pPr>
            <w:r>
              <w:rPr>
                <w:rFonts w:cstheme="minorHAnsi"/>
                <w:bCs/>
                <w:sz w:val="16"/>
                <w:szCs w:val="16"/>
              </w:rPr>
              <w:t>2</w:t>
            </w:r>
            <w:r w:rsidR="009F1C94">
              <w:rPr>
                <w:rFonts w:cstheme="minorHAnsi"/>
                <w:bCs/>
                <w:sz w:val="16"/>
                <w:szCs w:val="16"/>
              </w:rPr>
              <w:t>5</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9F1C94">
        <w:rPr>
          <w:rFonts w:cstheme="minorHAnsi"/>
          <w:b/>
          <w:sz w:val="24"/>
          <w:szCs w:val="24"/>
        </w:rPr>
        <w:t>2080</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9F1C94" w:rsidRPr="00947F57" w:rsidRDefault="00893482" w:rsidP="009F1C94">
      <w:pPr>
        <w:spacing w:after="0" w:line="240" w:lineRule="auto"/>
        <w:jc w:val="both"/>
        <w:rPr>
          <w:sz w:val="24"/>
          <w:szCs w:val="24"/>
        </w:rPr>
      </w:pPr>
      <w:r w:rsidRPr="009F03B4">
        <w:rPr>
          <w:rFonts w:cstheme="minorHAnsi"/>
          <w:b/>
          <w:sz w:val="24"/>
          <w:szCs w:val="24"/>
        </w:rPr>
        <w:t xml:space="preserve">OBJETO: </w:t>
      </w:r>
      <w:r w:rsidR="009F1C94" w:rsidRPr="009F1C94">
        <w:rPr>
          <w:sz w:val="24"/>
          <w:szCs w:val="24"/>
        </w:rPr>
        <w:t>REGULADOR PARA BOTIJÃO DE GÁS SEM</w:t>
      </w:r>
      <w:r w:rsidR="009F1C94">
        <w:rPr>
          <w:sz w:val="24"/>
          <w:szCs w:val="24"/>
        </w:rPr>
        <w:t xml:space="preserve"> </w:t>
      </w:r>
      <w:r w:rsidR="009F1C94" w:rsidRPr="009F1C94">
        <w:rPr>
          <w:sz w:val="24"/>
          <w:szCs w:val="24"/>
        </w:rPr>
        <w:t>MANGUEIRA E MANGUEIRA PARA GÁS</w:t>
      </w:r>
      <w:r w:rsidR="009F1C94">
        <w:rPr>
          <w:sz w:val="24"/>
          <w:szCs w:val="24"/>
        </w:rPr>
        <w:t>, conforme Termo de Referência.</w:t>
      </w:r>
    </w:p>
    <w:p w:rsidR="00D73595" w:rsidRPr="0044408A" w:rsidRDefault="00D73595" w:rsidP="00893482">
      <w:pPr>
        <w:spacing w:after="0" w:line="240" w:lineRule="auto"/>
        <w:jc w:val="both"/>
        <w:rPr>
          <w:rFonts w:cstheme="minorHAnsi"/>
          <w:b/>
          <w:sz w:val="24"/>
          <w:szCs w:val="24"/>
        </w:rPr>
      </w:pPr>
      <w:bookmarkStart w:id="0" w:name="_GoBack"/>
      <w:bookmarkEnd w:id="0"/>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9F03B4"/>
    <w:rsid w:val="009F1C9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70658395">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1630172">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CA950-443F-46D8-9A0F-97FC882EF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2761</Words>
  <Characters>14910</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2025-08-11T18:32:00Z</dcterms:created>
  <dcterms:modified xsi:type="dcterms:W3CDTF">2025-08-11T18:32:00Z</dcterms:modified>
  <dc:language>pt-BR</dc:language>
</cp:coreProperties>
</file>