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BAB" w:rsidRDefault="00A03BAB" w:rsidP="00A03BAB">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A03BAB" w:rsidRPr="00397155" w:rsidTr="00E55B01">
        <w:tc>
          <w:tcPr>
            <w:tcW w:w="10606" w:type="dxa"/>
          </w:tcPr>
          <w:p w:rsidR="00A03BAB" w:rsidRDefault="00A03BAB" w:rsidP="00E55B01">
            <w:pPr>
              <w:jc w:val="center"/>
              <w:rPr>
                <w:b/>
                <w:sz w:val="32"/>
                <w:szCs w:val="32"/>
              </w:rPr>
            </w:pPr>
          </w:p>
          <w:p w:rsidR="00A03BAB" w:rsidRPr="00397155" w:rsidRDefault="00A03BAB" w:rsidP="00E55B01">
            <w:pPr>
              <w:jc w:val="center"/>
              <w:rPr>
                <w:b/>
                <w:sz w:val="32"/>
                <w:szCs w:val="32"/>
              </w:rPr>
            </w:pPr>
            <w:r w:rsidRPr="00397155">
              <w:rPr>
                <w:rFonts w:eastAsia="Calibri"/>
                <w:b/>
                <w:sz w:val="32"/>
                <w:szCs w:val="32"/>
              </w:rPr>
              <w:t xml:space="preserve">AVISO DE DISPENSA DE LICITAÇÃO N° </w:t>
            </w:r>
            <w:r w:rsidR="00397155" w:rsidRPr="00397155">
              <w:rPr>
                <w:rFonts w:eastAsia="Calibri"/>
                <w:b/>
                <w:sz w:val="32"/>
                <w:szCs w:val="32"/>
              </w:rPr>
              <w:t>2288</w:t>
            </w:r>
            <w:r w:rsidRPr="00397155">
              <w:rPr>
                <w:rFonts w:eastAsia="Calibri"/>
                <w:b/>
                <w:sz w:val="32"/>
                <w:szCs w:val="32"/>
              </w:rPr>
              <w:t>/2025</w:t>
            </w:r>
          </w:p>
          <w:p w:rsidR="00A03BAB" w:rsidRPr="00397155" w:rsidRDefault="00A03BAB" w:rsidP="00E55B01">
            <w:pPr>
              <w:jc w:val="center"/>
              <w:rPr>
                <w:b/>
                <w:sz w:val="24"/>
                <w:szCs w:val="24"/>
              </w:rPr>
            </w:pPr>
          </w:p>
          <w:p w:rsidR="00A03BAB" w:rsidRPr="00397155" w:rsidRDefault="00A03BAB" w:rsidP="00E55B01">
            <w:pPr>
              <w:jc w:val="center"/>
              <w:rPr>
                <w:sz w:val="24"/>
                <w:szCs w:val="24"/>
              </w:rPr>
            </w:pPr>
            <w:r w:rsidRPr="00397155">
              <w:rPr>
                <w:rFonts w:eastAsia="Calibri"/>
                <w:sz w:val="24"/>
                <w:szCs w:val="24"/>
              </w:rPr>
              <w:t>FUNDAMENTAÇÃO LEGAL: ART. 75, INCISO II, DA LEI FEDERAL Nº 14.133/2021;</w:t>
            </w:r>
          </w:p>
          <w:p w:rsidR="00A03BAB" w:rsidRPr="00397155" w:rsidRDefault="00A03BAB" w:rsidP="00E55B01">
            <w:pPr>
              <w:jc w:val="center"/>
              <w:rPr>
                <w:sz w:val="24"/>
                <w:szCs w:val="24"/>
              </w:rPr>
            </w:pPr>
            <w:r w:rsidRPr="00397155">
              <w:rPr>
                <w:rFonts w:eastAsia="Calibri"/>
                <w:sz w:val="24"/>
                <w:szCs w:val="24"/>
              </w:rPr>
              <w:t>DECRETO MUNICIPAL Nº 19.637/2024;</w:t>
            </w:r>
          </w:p>
          <w:p w:rsidR="00A03BAB" w:rsidRPr="00397155" w:rsidRDefault="00A03BAB" w:rsidP="00E55B01">
            <w:pPr>
              <w:jc w:val="center"/>
              <w:rPr>
                <w:rFonts w:eastAsiaTheme="minorEastAsia" w:cs="Times New Roman"/>
                <w:color w:val="000000"/>
                <w:sz w:val="20"/>
                <w:szCs w:val="20"/>
                <w:lang w:eastAsia="pt-BR"/>
              </w:rPr>
            </w:pPr>
          </w:p>
        </w:tc>
      </w:tr>
    </w:tbl>
    <w:p w:rsidR="00A03BAB" w:rsidRPr="00397155" w:rsidRDefault="00A03BAB" w:rsidP="00A03BAB">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A03BAB" w:rsidRPr="00397155" w:rsidTr="00E55B01">
        <w:tc>
          <w:tcPr>
            <w:tcW w:w="10605" w:type="dxa"/>
            <w:gridSpan w:val="2"/>
          </w:tcPr>
          <w:p w:rsidR="00A03BAB" w:rsidRPr="00397155" w:rsidRDefault="00A03BAB" w:rsidP="00E55B01">
            <w:pPr>
              <w:jc w:val="center"/>
              <w:rPr>
                <w:b/>
                <w:sz w:val="24"/>
                <w:szCs w:val="24"/>
              </w:rPr>
            </w:pPr>
            <w:r w:rsidRPr="00397155">
              <w:rPr>
                <w:rFonts w:eastAsia="Calibri"/>
                <w:b/>
                <w:sz w:val="24"/>
                <w:szCs w:val="24"/>
              </w:rPr>
              <w:t>DADOS DO AVISO</w:t>
            </w:r>
          </w:p>
          <w:p w:rsidR="00A03BAB" w:rsidRPr="00397155" w:rsidRDefault="00A03BAB" w:rsidP="005561CE">
            <w:pPr>
              <w:jc w:val="center"/>
              <w:rPr>
                <w:rFonts w:eastAsiaTheme="minorEastAsia" w:cs="Times New Roman"/>
                <w:b/>
                <w:color w:val="000000"/>
                <w:sz w:val="24"/>
                <w:szCs w:val="24"/>
                <w:lang w:eastAsia="pt-BR"/>
              </w:rPr>
            </w:pPr>
            <w:r w:rsidRPr="00397155">
              <w:rPr>
                <w:rFonts w:eastAsia="Calibri"/>
                <w:sz w:val="24"/>
                <w:szCs w:val="24"/>
              </w:rPr>
              <w:t xml:space="preserve">São José dos Campos, </w:t>
            </w:r>
            <w:r w:rsidR="005561CE">
              <w:rPr>
                <w:rFonts w:eastAsia="Calibri"/>
                <w:sz w:val="24"/>
                <w:szCs w:val="24"/>
              </w:rPr>
              <w:t>04</w:t>
            </w:r>
            <w:r w:rsidR="00397155" w:rsidRPr="00397155">
              <w:rPr>
                <w:rFonts w:eastAsia="Calibri"/>
                <w:sz w:val="24"/>
                <w:szCs w:val="24"/>
              </w:rPr>
              <w:t xml:space="preserve"> de setembro de 2025</w:t>
            </w:r>
            <w:r w:rsidRPr="00397155">
              <w:rPr>
                <w:rFonts w:eastAsia="Calibri"/>
                <w:sz w:val="24"/>
                <w:szCs w:val="24"/>
              </w:rPr>
              <w:t>.</w:t>
            </w:r>
          </w:p>
        </w:tc>
      </w:tr>
      <w:tr w:rsidR="00A03BAB" w:rsidTr="00E55B01">
        <w:tc>
          <w:tcPr>
            <w:tcW w:w="10605" w:type="dxa"/>
            <w:gridSpan w:val="2"/>
          </w:tcPr>
          <w:p w:rsidR="00A03BAB" w:rsidRPr="00397155" w:rsidRDefault="00A03BAB" w:rsidP="00E55B01">
            <w:pPr>
              <w:jc w:val="both"/>
              <w:rPr>
                <w:b/>
                <w:sz w:val="24"/>
                <w:szCs w:val="24"/>
              </w:rPr>
            </w:pPr>
          </w:p>
          <w:p w:rsidR="00A03BAB" w:rsidRDefault="00A03BAB" w:rsidP="00E55B01">
            <w:pPr>
              <w:jc w:val="both"/>
              <w:rPr>
                <w:b/>
                <w:sz w:val="24"/>
                <w:szCs w:val="24"/>
              </w:rPr>
            </w:pPr>
            <w:r w:rsidRPr="00397155">
              <w:rPr>
                <w:rFonts w:eastAsia="Calibri"/>
                <w:b/>
                <w:sz w:val="24"/>
                <w:szCs w:val="24"/>
              </w:rPr>
              <w:t xml:space="preserve">PROCESSO ADMINISTRATIVO: </w:t>
            </w:r>
            <w:r w:rsidR="00397155" w:rsidRPr="00397155">
              <w:rPr>
                <w:rFonts w:eastAsia="Calibri"/>
                <w:b/>
                <w:sz w:val="24"/>
                <w:szCs w:val="24"/>
              </w:rPr>
              <w:t>94271/2025</w:t>
            </w:r>
          </w:p>
          <w:p w:rsidR="00A03BAB" w:rsidRDefault="00A03BAB" w:rsidP="00E55B01">
            <w:pPr>
              <w:jc w:val="both"/>
              <w:rPr>
                <w:rFonts w:eastAsiaTheme="minorEastAsia" w:cs="Times New Roman"/>
                <w:b/>
                <w:color w:val="000000"/>
                <w:sz w:val="24"/>
                <w:szCs w:val="24"/>
                <w:lang w:eastAsia="pt-BR"/>
              </w:rPr>
            </w:pP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DATA E HORA LIMITE PARA ENVIO DA PROPOSTA DE PREÇO</w:t>
            </w:r>
          </w:p>
          <w:p w:rsidR="00A03BAB" w:rsidRDefault="00A03BAB" w:rsidP="00E55B01">
            <w:pPr>
              <w:jc w:val="both"/>
              <w:rPr>
                <w:rFonts w:eastAsiaTheme="minorEastAsia" w:cs="Times New Roman"/>
                <w:b/>
                <w:color w:val="000000"/>
                <w:sz w:val="24"/>
                <w:szCs w:val="24"/>
                <w:lang w:eastAsia="pt-BR"/>
              </w:rPr>
            </w:pPr>
          </w:p>
        </w:tc>
        <w:tc>
          <w:tcPr>
            <w:tcW w:w="3977" w:type="dxa"/>
            <w:vAlign w:val="center"/>
          </w:tcPr>
          <w:p w:rsidR="005C3CFE" w:rsidRDefault="005C3CFE" w:rsidP="005C3CFE">
            <w:pPr>
              <w:tabs>
                <w:tab w:val="left" w:pos="1635"/>
              </w:tabs>
              <w:jc w:val="center"/>
              <w:rPr>
                <w:rFonts w:eastAsia="Calibri"/>
                <w:b/>
                <w:sz w:val="24"/>
                <w:szCs w:val="24"/>
              </w:rPr>
            </w:pPr>
            <w:r>
              <w:rPr>
                <w:rFonts w:eastAsia="Calibri"/>
                <w:b/>
                <w:sz w:val="24"/>
                <w:szCs w:val="24"/>
              </w:rPr>
              <w:t xml:space="preserve">Prorrogação do prazo </w:t>
            </w:r>
          </w:p>
          <w:p w:rsidR="005C3CFE" w:rsidRDefault="005C3CFE" w:rsidP="005C3CFE">
            <w:pPr>
              <w:tabs>
                <w:tab w:val="left" w:pos="1635"/>
              </w:tabs>
              <w:jc w:val="center"/>
              <w:rPr>
                <w:b/>
                <w:sz w:val="24"/>
                <w:szCs w:val="24"/>
              </w:rPr>
            </w:pPr>
            <w:proofErr w:type="gramStart"/>
            <w:r>
              <w:rPr>
                <w:rFonts w:eastAsia="Calibri"/>
                <w:b/>
                <w:sz w:val="24"/>
                <w:szCs w:val="24"/>
              </w:rPr>
              <w:t>até</w:t>
            </w:r>
            <w:proofErr w:type="gramEnd"/>
            <w:r>
              <w:rPr>
                <w:rFonts w:eastAsia="Calibri"/>
                <w:b/>
                <w:sz w:val="24"/>
                <w:szCs w:val="24"/>
              </w:rPr>
              <w:t xml:space="preserve"> dia 15</w:t>
            </w:r>
            <w:r w:rsidRPr="00AC0185">
              <w:rPr>
                <w:rFonts w:eastAsia="Calibri"/>
                <w:b/>
                <w:sz w:val="24"/>
                <w:szCs w:val="24"/>
              </w:rPr>
              <w:t>/09/2024</w:t>
            </w:r>
          </w:p>
          <w:p w:rsidR="00A03BAB" w:rsidRDefault="005C3CFE" w:rsidP="005C3CFE">
            <w:pPr>
              <w:tabs>
                <w:tab w:val="left" w:pos="1635"/>
              </w:tabs>
              <w:jc w:val="center"/>
              <w:rPr>
                <w:rFonts w:eastAsiaTheme="minorEastAsia" w:cs="Times New Roman"/>
                <w:b/>
                <w:color w:val="000000"/>
                <w:sz w:val="24"/>
                <w:szCs w:val="24"/>
                <w:lang w:eastAsia="pt-BR"/>
              </w:rPr>
            </w:pPr>
            <w:r>
              <w:rPr>
                <w:rFonts w:eastAsia="Calibri"/>
                <w:b/>
                <w:sz w:val="24"/>
                <w:szCs w:val="24"/>
              </w:rPr>
              <w:t>Horário: 17h</w:t>
            </w:r>
            <w:bookmarkStart w:id="0" w:name="_GoBack"/>
            <w:bookmarkEnd w:id="0"/>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REFERÊNCIA DE HORÁRIO</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A03BAB" w:rsidP="00E55B01">
            <w:pPr>
              <w:jc w:val="center"/>
              <w:rPr>
                <w:rFonts w:eastAsiaTheme="minorEastAsia" w:cs="Times New Roman"/>
                <w:color w:val="000000"/>
                <w:sz w:val="24"/>
                <w:szCs w:val="24"/>
                <w:lang w:eastAsia="pt-BR"/>
              </w:rPr>
            </w:pPr>
            <w:r>
              <w:rPr>
                <w:rFonts w:eastAsia="Calibri"/>
                <w:sz w:val="24"/>
                <w:szCs w:val="24"/>
              </w:rPr>
              <w:t>Horário de Brasília - DF</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ENDEREÇO ELETRÔNICO PARA ENVIO DA PROPOSTA</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5561CE" w:rsidP="00E55B01">
            <w:pPr>
              <w:jc w:val="center"/>
              <w:rPr>
                <w:rFonts w:eastAsiaTheme="minorEastAsia" w:cs="Times New Roman"/>
                <w:color w:val="000000"/>
                <w:sz w:val="24"/>
                <w:szCs w:val="24"/>
                <w:lang w:eastAsia="pt-BR"/>
              </w:rPr>
            </w:pPr>
            <w:r w:rsidRPr="005561CE">
              <w:rPr>
                <w:rFonts w:eastAsia="Calibri"/>
                <w:sz w:val="24"/>
                <w:szCs w:val="24"/>
              </w:rPr>
              <w:t>compradiretadrm@sjc.sp.gov.br</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sz w:val="24"/>
                <w:szCs w:val="24"/>
              </w:rPr>
            </w:pPr>
          </w:p>
          <w:p w:rsidR="00A03BAB" w:rsidRDefault="00A03BAB" w:rsidP="00E55B01">
            <w:pPr>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b/>
                <w:sz w:val="24"/>
                <w:szCs w:val="24"/>
              </w:rPr>
            </w:pPr>
          </w:p>
          <w:p w:rsidR="00A03BAB" w:rsidRDefault="00A03BAB" w:rsidP="00E55B01">
            <w:pPr>
              <w:jc w:val="both"/>
              <w:rPr>
                <w:b/>
                <w:sz w:val="24"/>
                <w:szCs w:val="24"/>
              </w:rPr>
            </w:pPr>
          </w:p>
          <w:p w:rsidR="00A03BAB" w:rsidRDefault="00A03BAB" w:rsidP="00E55B01">
            <w:pPr>
              <w:jc w:val="both"/>
              <w:rPr>
                <w:b/>
                <w:sz w:val="24"/>
                <w:szCs w:val="24"/>
              </w:rPr>
            </w:pPr>
          </w:p>
          <w:p w:rsidR="00A03BAB" w:rsidRDefault="00A03BAB" w:rsidP="00E55B01">
            <w:pPr>
              <w:jc w:val="both"/>
              <w:rPr>
                <w:rFonts w:cstheme="minorHAnsi"/>
                <w:sz w:val="24"/>
                <w:szCs w:val="24"/>
              </w:rPr>
            </w:pPr>
            <w:r w:rsidRPr="00397155">
              <w:rPr>
                <w:rFonts w:eastAsia="Calibri" w:cstheme="minorHAnsi"/>
                <w:b/>
                <w:sz w:val="24"/>
                <w:szCs w:val="24"/>
              </w:rPr>
              <w:t>OBJETO</w:t>
            </w:r>
            <w:r w:rsidRPr="00397155">
              <w:rPr>
                <w:rFonts w:eastAsia="Calibri" w:cstheme="minorHAnsi"/>
                <w:sz w:val="24"/>
                <w:szCs w:val="24"/>
              </w:rPr>
              <w:t xml:space="preserve">: AQUISIÇÃO DE </w:t>
            </w:r>
            <w:r w:rsidR="00397155" w:rsidRPr="00397155">
              <w:rPr>
                <w:rFonts w:eastAsia="Calibri" w:cstheme="minorHAnsi"/>
                <w:sz w:val="24"/>
                <w:szCs w:val="24"/>
              </w:rPr>
              <w:t>PNEUS</w:t>
            </w:r>
            <w:r w:rsidRPr="00397155">
              <w:rPr>
                <w:rFonts w:eastAsia="Calibri" w:cstheme="minorHAnsi"/>
                <w:sz w:val="24"/>
                <w:szCs w:val="24"/>
              </w:rPr>
              <w:t>, conforme Termo de Referência.</w:t>
            </w:r>
          </w:p>
          <w:p w:rsidR="00A03BAB" w:rsidRDefault="00A03BAB" w:rsidP="00E55B01">
            <w:pPr>
              <w:jc w:val="both"/>
              <w:rPr>
                <w:rFonts w:cstheme="minorHAnsi"/>
                <w:sz w:val="24"/>
                <w:szCs w:val="24"/>
              </w:rPr>
            </w:pPr>
          </w:p>
          <w:p w:rsidR="00A03BAB" w:rsidRDefault="00A03BAB" w:rsidP="00E55B01">
            <w:pPr>
              <w:jc w:val="both"/>
              <w:rPr>
                <w:sz w:val="24"/>
                <w:szCs w:val="24"/>
              </w:rPr>
            </w:pP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center"/>
              <w:rPr>
                <w:b/>
                <w:sz w:val="24"/>
                <w:szCs w:val="24"/>
                <w:u w:val="single"/>
              </w:rPr>
            </w:pPr>
            <w:r>
              <w:rPr>
                <w:rFonts w:eastAsia="Calibri"/>
                <w:b/>
                <w:sz w:val="24"/>
                <w:szCs w:val="24"/>
                <w:u w:val="single"/>
              </w:rPr>
              <w:t>ANEXOS DESTE AVISO</w:t>
            </w:r>
          </w:p>
          <w:p w:rsidR="00A03BAB" w:rsidRDefault="00A03BAB" w:rsidP="00E55B01">
            <w:pPr>
              <w:jc w:val="center"/>
              <w:rPr>
                <w:b/>
                <w:sz w:val="24"/>
                <w:szCs w:val="24"/>
                <w:u w:val="single"/>
              </w:rPr>
            </w:pPr>
          </w:p>
          <w:p w:rsidR="00A03BAB" w:rsidRDefault="00A03BAB" w:rsidP="00E55B01">
            <w:pPr>
              <w:jc w:val="both"/>
              <w:rPr>
                <w:sz w:val="24"/>
                <w:szCs w:val="24"/>
              </w:rPr>
            </w:pPr>
            <w:r>
              <w:rPr>
                <w:rFonts w:eastAsia="Calibri"/>
                <w:sz w:val="24"/>
                <w:szCs w:val="24"/>
              </w:rPr>
              <w:t>Anexo I – Modelo de Proposta</w:t>
            </w:r>
          </w:p>
          <w:p w:rsidR="00A03BAB" w:rsidRDefault="00A03BAB" w:rsidP="00E55B01">
            <w:pPr>
              <w:jc w:val="both"/>
              <w:rPr>
                <w:sz w:val="24"/>
                <w:szCs w:val="24"/>
              </w:rPr>
            </w:pPr>
            <w:r>
              <w:rPr>
                <w:rFonts w:eastAsia="Calibri"/>
                <w:sz w:val="24"/>
                <w:szCs w:val="24"/>
              </w:rPr>
              <w:t>Anexo II - Termo de Referência</w:t>
            </w:r>
          </w:p>
          <w:p w:rsidR="00A03BAB" w:rsidRDefault="00A03BAB" w:rsidP="00E55B01">
            <w:pPr>
              <w:jc w:val="both"/>
              <w:rPr>
                <w:sz w:val="24"/>
                <w:szCs w:val="24"/>
              </w:rPr>
            </w:pPr>
            <w:r>
              <w:rPr>
                <w:rFonts w:eastAsia="Calibri"/>
                <w:sz w:val="24"/>
                <w:szCs w:val="24"/>
              </w:rPr>
              <w:t>Anexo III – Relação de Documentos de Regularidade</w:t>
            </w:r>
          </w:p>
          <w:p w:rsidR="00A03BAB" w:rsidRDefault="00A03BAB" w:rsidP="00E55B01">
            <w:pPr>
              <w:jc w:val="both"/>
              <w:rPr>
                <w:i/>
                <w:color w:val="FF0000"/>
                <w:sz w:val="24"/>
                <w:szCs w:val="24"/>
              </w:rPr>
            </w:pPr>
            <w:r>
              <w:rPr>
                <w:rFonts w:eastAsia="Calibri"/>
                <w:sz w:val="24"/>
                <w:szCs w:val="24"/>
              </w:rPr>
              <w:t>Anexo IV - Declaração</w:t>
            </w:r>
          </w:p>
          <w:p w:rsidR="00A03BAB" w:rsidRDefault="00A03BAB" w:rsidP="00E55B01">
            <w:pPr>
              <w:jc w:val="both"/>
              <w:rPr>
                <w:sz w:val="24"/>
                <w:szCs w:val="24"/>
              </w:rPr>
            </w:pPr>
          </w:p>
        </w:tc>
      </w:tr>
    </w:tbl>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center"/>
        <w:rPr>
          <w:b/>
          <w:sz w:val="24"/>
          <w:szCs w:val="24"/>
        </w:rPr>
      </w:pPr>
      <w:r>
        <w:rPr>
          <w:b/>
          <w:sz w:val="24"/>
          <w:szCs w:val="24"/>
        </w:rPr>
        <w:t xml:space="preserve">AVISO DE DISPENSA DE </w:t>
      </w:r>
      <w:r w:rsidRPr="00397155">
        <w:rPr>
          <w:b/>
          <w:sz w:val="24"/>
          <w:szCs w:val="24"/>
        </w:rPr>
        <w:t xml:space="preserve">LICITAÇÃO N° </w:t>
      </w:r>
      <w:r w:rsidR="00397155" w:rsidRPr="00397155">
        <w:rPr>
          <w:b/>
          <w:sz w:val="24"/>
          <w:szCs w:val="24"/>
        </w:rPr>
        <w:t>2288/2025</w:t>
      </w:r>
    </w:p>
    <w:p w:rsidR="00A03BAB" w:rsidRDefault="00A03BAB" w:rsidP="00A03BAB">
      <w:pPr>
        <w:spacing w:after="0" w:line="240" w:lineRule="auto"/>
        <w:ind w:left="-142"/>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REGÊNCIA LEGAL</w:t>
      </w:r>
    </w:p>
    <w:p w:rsidR="00A03BAB" w:rsidRDefault="00A03BAB" w:rsidP="00A03BAB">
      <w:pPr>
        <w:pStyle w:val="PargrafodaLista"/>
        <w:spacing w:after="0" w:line="240" w:lineRule="auto"/>
        <w:ind w:left="578"/>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A03BAB" w:rsidRDefault="00A03BAB" w:rsidP="00A03BAB">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A03BAB" w:rsidRDefault="00A03BAB" w:rsidP="00A03BAB">
      <w:pPr>
        <w:pStyle w:val="PargrafodaLista"/>
        <w:spacing w:after="0" w:line="240" w:lineRule="auto"/>
        <w:ind w:left="218"/>
        <w:jc w:val="both"/>
        <w:rPr>
          <w:sz w:val="24"/>
          <w:szCs w:val="24"/>
        </w:rPr>
      </w:pPr>
      <w:r>
        <w:rPr>
          <w:sz w:val="24"/>
          <w:szCs w:val="24"/>
        </w:rPr>
        <w:t>b) Decreto nº 19.637 de 21 de Maio de 2024;</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OBJETO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2.1 Conforme condições constantes no Termo de Referência, Anexo II deste Aviso.</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CONDIÇÕES DE PARTICIPAÇÃO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A03BAB" w:rsidRDefault="00A03BAB" w:rsidP="00A03BAB">
      <w:pPr>
        <w:spacing w:after="0" w:line="240" w:lineRule="auto"/>
        <w:ind w:left="218"/>
        <w:jc w:val="both"/>
        <w:rPr>
          <w:sz w:val="24"/>
          <w:szCs w:val="24"/>
        </w:rPr>
      </w:pPr>
      <w:r>
        <w:rPr>
          <w:sz w:val="24"/>
          <w:szCs w:val="24"/>
        </w:rPr>
        <w:t xml:space="preserve">3.2 Não poderão participar desta Dispensa de Licitação os interessados: </w:t>
      </w:r>
    </w:p>
    <w:p w:rsidR="00A03BAB" w:rsidRDefault="00A03BAB" w:rsidP="00A03BAB">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A03BAB" w:rsidRDefault="00A03BAB" w:rsidP="00A03BAB">
      <w:pPr>
        <w:spacing w:after="0" w:line="240" w:lineRule="auto"/>
        <w:ind w:left="218"/>
        <w:jc w:val="both"/>
        <w:rPr>
          <w:sz w:val="24"/>
          <w:szCs w:val="24"/>
        </w:rPr>
      </w:pPr>
      <w:r>
        <w:rPr>
          <w:sz w:val="24"/>
          <w:szCs w:val="24"/>
        </w:rPr>
        <w:t xml:space="preserve">b) Que não atendam às condições deste Aviso e Termo de Referência; </w:t>
      </w:r>
    </w:p>
    <w:p w:rsidR="00A03BAB" w:rsidRDefault="00A03BAB" w:rsidP="00A03BAB">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A03BAB" w:rsidRDefault="00A03BAB" w:rsidP="00A03BAB">
      <w:pPr>
        <w:spacing w:after="0" w:line="240" w:lineRule="auto"/>
        <w:ind w:left="218"/>
        <w:jc w:val="both"/>
        <w:rPr>
          <w:sz w:val="24"/>
          <w:szCs w:val="24"/>
        </w:rPr>
      </w:pPr>
      <w:r>
        <w:rPr>
          <w:sz w:val="24"/>
          <w:szCs w:val="24"/>
        </w:rPr>
        <w:t xml:space="preserve">d) Que se enquadrem nas vedações previstas no artigo 14, da Lei Federal n° 14.133/21; </w:t>
      </w:r>
    </w:p>
    <w:p w:rsidR="00A03BAB" w:rsidRDefault="00A03BAB" w:rsidP="00A03BAB">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A03BAB" w:rsidRDefault="00A03BAB" w:rsidP="00A03BAB">
      <w:pPr>
        <w:spacing w:after="0" w:line="240" w:lineRule="auto"/>
        <w:ind w:left="218"/>
        <w:jc w:val="both"/>
        <w:rPr>
          <w:b/>
          <w:sz w:val="24"/>
          <w:szCs w:val="24"/>
        </w:rPr>
      </w:pPr>
    </w:p>
    <w:p w:rsidR="00A03BAB" w:rsidRPr="00AD37E6" w:rsidRDefault="00A03BAB" w:rsidP="00AD37E6">
      <w:pPr>
        <w:pStyle w:val="PargrafodaLista"/>
        <w:numPr>
          <w:ilvl w:val="1"/>
          <w:numId w:val="1"/>
        </w:numPr>
        <w:spacing w:after="0" w:line="240" w:lineRule="auto"/>
        <w:jc w:val="both"/>
        <w:rPr>
          <w:sz w:val="24"/>
          <w:szCs w:val="24"/>
        </w:rPr>
      </w:pPr>
      <w:r w:rsidRPr="00AD37E6">
        <w:rPr>
          <w:sz w:val="24"/>
          <w:szCs w:val="24"/>
        </w:rPr>
        <w:t>As informações relativas a especificações do objeto, dotação orçamentária, prazos e local de entrega estão elencadas no Termo de Referência, Anexo II deste Aviso.</w:t>
      </w:r>
    </w:p>
    <w:p w:rsidR="00A03BAB" w:rsidRPr="005561CE" w:rsidRDefault="00A03BAB" w:rsidP="005561CE">
      <w:pPr>
        <w:spacing w:after="0" w:line="240" w:lineRule="auto"/>
        <w:jc w:val="both"/>
        <w:rPr>
          <w:sz w:val="24"/>
          <w:szCs w:val="24"/>
        </w:rPr>
      </w:pPr>
    </w:p>
    <w:p w:rsidR="00330E28" w:rsidRDefault="00A03BAB" w:rsidP="00AD37E6">
      <w:pPr>
        <w:pStyle w:val="PargrafodaLista"/>
        <w:numPr>
          <w:ilvl w:val="0"/>
          <w:numId w:val="1"/>
        </w:numPr>
        <w:spacing w:after="0" w:line="240" w:lineRule="auto"/>
        <w:jc w:val="both"/>
        <w:rPr>
          <w:b/>
          <w:sz w:val="24"/>
          <w:szCs w:val="24"/>
        </w:rPr>
      </w:pPr>
      <w:r>
        <w:rPr>
          <w:b/>
          <w:sz w:val="24"/>
          <w:szCs w:val="24"/>
        </w:rPr>
        <w:t xml:space="preserve">PRAZO E FORMA </w:t>
      </w:r>
      <w:r w:rsidR="00330E28">
        <w:rPr>
          <w:b/>
          <w:sz w:val="24"/>
          <w:szCs w:val="24"/>
        </w:rPr>
        <w:t>DE PEDIDO DE ESCLARECIMENTO E</w:t>
      </w:r>
      <w:r>
        <w:rPr>
          <w:b/>
          <w:sz w:val="24"/>
          <w:szCs w:val="24"/>
        </w:rPr>
        <w:t xml:space="preserve"> ENVIO DA PROPOSTA DE PREÇO</w:t>
      </w:r>
    </w:p>
    <w:p w:rsidR="00AD37E6" w:rsidRPr="00AD37E6" w:rsidRDefault="00AD37E6" w:rsidP="00AD37E6">
      <w:pPr>
        <w:pStyle w:val="PargrafodaLista"/>
        <w:spacing w:after="0" w:line="240" w:lineRule="auto"/>
        <w:ind w:left="578"/>
        <w:jc w:val="both"/>
        <w:rPr>
          <w:b/>
          <w:sz w:val="24"/>
          <w:szCs w:val="24"/>
        </w:rPr>
      </w:pPr>
    </w:p>
    <w:p w:rsidR="00A03BAB" w:rsidRPr="00330E28" w:rsidRDefault="00A03BAB" w:rsidP="00330E28">
      <w:pPr>
        <w:pStyle w:val="PargrafodaLista"/>
        <w:numPr>
          <w:ilvl w:val="1"/>
          <w:numId w:val="1"/>
        </w:numPr>
        <w:spacing w:after="0" w:line="240" w:lineRule="auto"/>
        <w:jc w:val="both"/>
        <w:rPr>
          <w:sz w:val="24"/>
          <w:szCs w:val="24"/>
        </w:rPr>
      </w:pPr>
      <w:r w:rsidRPr="00330E28">
        <w:rPr>
          <w:sz w:val="24"/>
          <w:szCs w:val="24"/>
        </w:rPr>
        <w:t xml:space="preserve">A proposta de preços deverá ser encaminhada via e-mail, para o endereço eletrônico: </w:t>
      </w:r>
      <w:r w:rsidR="005561CE" w:rsidRPr="005561CE">
        <w:rPr>
          <w:sz w:val="24"/>
          <w:szCs w:val="24"/>
        </w:rPr>
        <w:t>compradiretadrm@sjc.sp.gov.br</w:t>
      </w:r>
      <w:r w:rsidRPr="005561CE">
        <w:t xml:space="preserve">, </w:t>
      </w:r>
      <w:r w:rsidRPr="005561CE">
        <w:rPr>
          <w:sz w:val="24"/>
          <w:szCs w:val="24"/>
        </w:rPr>
        <w:t>f</w:t>
      </w:r>
      <w:r w:rsidRPr="00330E28">
        <w:rPr>
          <w:sz w:val="24"/>
          <w:szCs w:val="24"/>
        </w:rPr>
        <w:t xml:space="preserve">azendo referência no assunto do e-mail a DISPENSA DE LICITAÇÃO N° </w:t>
      </w:r>
      <w:r w:rsidR="00397155" w:rsidRPr="00397155">
        <w:rPr>
          <w:sz w:val="24"/>
          <w:szCs w:val="24"/>
        </w:rPr>
        <w:t>2288/2025</w:t>
      </w:r>
      <w:r w:rsidRPr="00397155">
        <w:rPr>
          <w:sz w:val="24"/>
          <w:szCs w:val="24"/>
        </w:rPr>
        <w:t>.</w:t>
      </w:r>
    </w:p>
    <w:p w:rsidR="00A03BAB" w:rsidRDefault="00A03BAB" w:rsidP="00A03BAB">
      <w:pPr>
        <w:spacing w:after="0" w:line="240" w:lineRule="auto"/>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PROPOSTA DE PREÇO </w:t>
      </w:r>
    </w:p>
    <w:p w:rsidR="00A03BAB" w:rsidRDefault="00A03BAB" w:rsidP="00A03BAB">
      <w:pPr>
        <w:spacing w:after="0" w:line="240" w:lineRule="auto"/>
        <w:ind w:left="218"/>
        <w:jc w:val="both"/>
        <w:rPr>
          <w:b/>
          <w:sz w:val="24"/>
          <w:szCs w:val="24"/>
        </w:rPr>
      </w:pPr>
    </w:p>
    <w:p w:rsidR="00A03BAB" w:rsidRDefault="00A03BAB" w:rsidP="00A03BAB">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A03BAB" w:rsidRDefault="00A03BAB" w:rsidP="00A03BAB">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A03BAB" w:rsidRDefault="00A03BAB" w:rsidP="00A03BAB">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A03BAB" w:rsidRDefault="00A03BAB" w:rsidP="00A03BAB">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7. CRITÉRIO DE JULGAMENTO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after="0" w:line="240" w:lineRule="auto"/>
        <w:ind w:left="218"/>
        <w:jc w:val="both"/>
        <w:rPr>
          <w:sz w:val="24"/>
          <w:szCs w:val="24"/>
          <w:u w:val="single"/>
        </w:rPr>
      </w:pPr>
      <w:r>
        <w:rPr>
          <w:sz w:val="24"/>
          <w:szCs w:val="24"/>
          <w:u w:val="single"/>
        </w:rPr>
        <w:t xml:space="preserve">7.1 PROPOSTAS DE PREÇOS </w:t>
      </w:r>
    </w:p>
    <w:p w:rsidR="00A03BAB" w:rsidRDefault="00A03BAB" w:rsidP="00A03BAB">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highlight w:val="yellow"/>
        </w:rPr>
      </w:pPr>
    </w:p>
    <w:p w:rsidR="00A03BAB" w:rsidRDefault="00A03BAB" w:rsidP="00A03BAB">
      <w:pPr>
        <w:spacing w:after="0" w:line="240" w:lineRule="auto"/>
        <w:ind w:firstLine="218"/>
        <w:jc w:val="both"/>
        <w:rPr>
          <w:b/>
          <w:sz w:val="24"/>
          <w:szCs w:val="24"/>
        </w:rPr>
      </w:pPr>
      <w:r>
        <w:rPr>
          <w:b/>
          <w:sz w:val="24"/>
          <w:szCs w:val="24"/>
        </w:rPr>
        <w:t>8. HABILITAÇÃO</w:t>
      </w:r>
    </w:p>
    <w:p w:rsidR="00A03BAB" w:rsidRDefault="00A03BAB" w:rsidP="00A03BAB">
      <w:pPr>
        <w:spacing w:after="0" w:line="240" w:lineRule="auto"/>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A03BAB" w:rsidRDefault="00A03BAB" w:rsidP="00A03BAB">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A03BAB" w:rsidRDefault="00A03BAB" w:rsidP="00A03BAB">
      <w:pPr>
        <w:spacing w:after="0" w:line="240" w:lineRule="auto"/>
        <w:ind w:firstLine="218"/>
        <w:jc w:val="both"/>
        <w:rPr>
          <w:sz w:val="24"/>
          <w:szCs w:val="24"/>
        </w:rPr>
      </w:pPr>
      <w:r>
        <w:rPr>
          <w:sz w:val="24"/>
          <w:szCs w:val="24"/>
        </w:rPr>
        <w:t xml:space="preserve">8.3 Antes da formalização a Administração deverá também consultar: </w:t>
      </w:r>
    </w:p>
    <w:p w:rsidR="00A03BAB" w:rsidRDefault="00A03BAB" w:rsidP="00A03BAB">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8">
        <w:r>
          <w:rPr>
            <w:rStyle w:val="Hyperlink1"/>
            <w:sz w:val="24"/>
            <w:szCs w:val="24"/>
          </w:rPr>
          <w:t>www.portaldatransparencia.gov.br/ceis</w:t>
        </w:r>
      </w:hyperlink>
      <w:r>
        <w:rPr>
          <w:sz w:val="24"/>
          <w:szCs w:val="24"/>
        </w:rPr>
        <w:t xml:space="preserve">); </w:t>
      </w:r>
    </w:p>
    <w:p w:rsidR="00A03BAB" w:rsidRDefault="00A03BAB" w:rsidP="00A03BAB">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A03BAB" w:rsidRDefault="00A03BAB" w:rsidP="00A03BAB">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A03BAB" w:rsidRDefault="00A03BAB" w:rsidP="00A03BAB">
      <w:pPr>
        <w:spacing w:after="0" w:line="240" w:lineRule="auto"/>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9. PENALIDADES E SANÇÕES </w:t>
      </w:r>
    </w:p>
    <w:p w:rsidR="00A03BAB" w:rsidRDefault="00A03BAB" w:rsidP="00A03BAB">
      <w:pPr>
        <w:pStyle w:val="PargrafodaLista"/>
        <w:spacing w:after="0" w:line="240" w:lineRule="auto"/>
        <w:ind w:left="218"/>
        <w:jc w:val="both"/>
        <w:rPr>
          <w:sz w:val="24"/>
          <w:szCs w:val="24"/>
        </w:rPr>
      </w:pPr>
    </w:p>
    <w:p w:rsidR="00A03BAB" w:rsidRDefault="00A03BAB" w:rsidP="00A03BAB">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A03BAB" w:rsidRDefault="00A03BAB" w:rsidP="00A03BAB">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A03BAB" w:rsidRDefault="00A03BAB" w:rsidP="00A03BAB">
      <w:pPr>
        <w:spacing w:after="0" w:line="240" w:lineRule="auto"/>
        <w:ind w:left="284" w:firstLine="424"/>
        <w:jc w:val="both"/>
        <w:rPr>
          <w:sz w:val="24"/>
          <w:szCs w:val="24"/>
        </w:rPr>
      </w:pPr>
      <w:r>
        <w:rPr>
          <w:sz w:val="24"/>
          <w:szCs w:val="24"/>
        </w:rPr>
        <w:t xml:space="preserve">A1 - dar causa à inexecução parcial do contrato. </w:t>
      </w:r>
    </w:p>
    <w:p w:rsidR="00A03BAB" w:rsidRDefault="00A03BAB" w:rsidP="00A03BAB">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A03BAB" w:rsidRDefault="00A03BAB" w:rsidP="00A03BAB">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A03BAB" w:rsidRDefault="00A03BAB" w:rsidP="00A03BAB">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A03BAB" w:rsidRDefault="00A03BAB" w:rsidP="00A03BAB">
      <w:pPr>
        <w:spacing w:after="0" w:line="240" w:lineRule="auto"/>
        <w:ind w:left="284" w:firstLine="424"/>
        <w:jc w:val="both"/>
        <w:rPr>
          <w:sz w:val="24"/>
          <w:szCs w:val="24"/>
        </w:rPr>
      </w:pPr>
      <w:r>
        <w:rPr>
          <w:sz w:val="24"/>
          <w:szCs w:val="24"/>
        </w:rPr>
        <w:lastRenderedPageBreak/>
        <w:t xml:space="preserve">C2 - dar causa à inexecução total do contrato; </w:t>
      </w:r>
    </w:p>
    <w:p w:rsidR="00A03BAB" w:rsidRDefault="00A03BAB" w:rsidP="00A03BAB">
      <w:pPr>
        <w:spacing w:after="0" w:line="240" w:lineRule="auto"/>
        <w:ind w:left="284" w:firstLine="424"/>
        <w:jc w:val="both"/>
        <w:rPr>
          <w:sz w:val="24"/>
          <w:szCs w:val="24"/>
        </w:rPr>
      </w:pPr>
      <w:r>
        <w:rPr>
          <w:sz w:val="24"/>
          <w:szCs w:val="24"/>
        </w:rPr>
        <w:t xml:space="preserve">C3 - deixar de entregar a documentação exigida para o certame; </w:t>
      </w:r>
    </w:p>
    <w:p w:rsidR="00A03BAB" w:rsidRDefault="00A03BAB" w:rsidP="00A03BAB">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A03BAB" w:rsidRDefault="00A03BAB" w:rsidP="00A03BAB">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A03BAB" w:rsidRDefault="00A03BAB" w:rsidP="00A03BAB">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A03BAB" w:rsidRDefault="00A03BAB" w:rsidP="00A03BAB">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A03BAB" w:rsidRDefault="00A03BAB" w:rsidP="00A03BAB">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A03BAB" w:rsidRDefault="00A03BAB" w:rsidP="00A03BAB">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A03BAB" w:rsidRDefault="00A03BAB" w:rsidP="00A03BAB">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A03BAB" w:rsidRDefault="00A03BAB" w:rsidP="00A03BAB">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A03BAB" w:rsidRDefault="00A03BAB" w:rsidP="00A03BAB">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A03BAB" w:rsidRDefault="00A03BAB" w:rsidP="00A03BAB">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A03BAB" w:rsidRDefault="00A03BAB" w:rsidP="00A03BAB">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A03BAB" w:rsidRDefault="00A03BAB" w:rsidP="00A03BAB">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A03BAB" w:rsidRDefault="00A03BAB" w:rsidP="00A03BAB">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A03BAB" w:rsidRDefault="00A03BAB" w:rsidP="00A03BAB">
      <w:pPr>
        <w:spacing w:after="0" w:line="240" w:lineRule="auto"/>
        <w:ind w:left="284"/>
        <w:jc w:val="both"/>
        <w:rPr>
          <w:b/>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10. DISPOSIÇÕES GERAIS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A03BAB" w:rsidRDefault="00A03BAB" w:rsidP="00A03BAB">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A03BAB" w:rsidRDefault="00A03BAB" w:rsidP="00A03BAB">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A03BAB" w:rsidRDefault="00A03BAB" w:rsidP="00A03BAB">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right"/>
        <w:rPr>
          <w:sz w:val="24"/>
          <w:szCs w:val="24"/>
        </w:rPr>
      </w:pPr>
      <w:r>
        <w:rPr>
          <w:sz w:val="24"/>
          <w:szCs w:val="24"/>
        </w:rPr>
        <w:t xml:space="preserve">São José dos </w:t>
      </w:r>
      <w:r w:rsidRPr="00397155">
        <w:rPr>
          <w:sz w:val="24"/>
          <w:szCs w:val="24"/>
        </w:rPr>
        <w:t xml:space="preserve">Campos, </w:t>
      </w:r>
      <w:r w:rsidR="005561CE">
        <w:rPr>
          <w:sz w:val="24"/>
          <w:szCs w:val="24"/>
        </w:rPr>
        <w:t>04</w:t>
      </w:r>
      <w:r w:rsidR="00397155" w:rsidRPr="00397155">
        <w:rPr>
          <w:sz w:val="24"/>
          <w:szCs w:val="24"/>
        </w:rPr>
        <w:t xml:space="preserve"> de setembro de 2025</w:t>
      </w:r>
      <w:r w:rsidRPr="00397155">
        <w:rPr>
          <w:sz w:val="24"/>
          <w:szCs w:val="24"/>
        </w:rPr>
        <w:t>.</w:t>
      </w:r>
      <w:r>
        <w:rPr>
          <w:sz w:val="24"/>
          <w:szCs w:val="24"/>
        </w:rPr>
        <w:t xml:space="preserve"> </w:t>
      </w: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397155">
      <w:pPr>
        <w:spacing w:after="0" w:line="240" w:lineRule="auto"/>
        <w:jc w:val="both"/>
        <w:rPr>
          <w:rFonts w:eastAsiaTheme="minorEastAsia" w:cs="Times New Roman"/>
          <w:color w:val="000000"/>
          <w:sz w:val="24"/>
          <w:szCs w:val="24"/>
          <w:lang w:eastAsia="pt-BR"/>
        </w:rPr>
      </w:pPr>
    </w:p>
    <w:p w:rsidR="00397155" w:rsidRDefault="00397155" w:rsidP="00397155">
      <w:pPr>
        <w:spacing w:after="0" w:line="240" w:lineRule="auto"/>
        <w:jc w:val="both"/>
        <w:rPr>
          <w:rFonts w:eastAsiaTheme="minorEastAsia" w:cs="Times New Roman"/>
          <w:color w:val="000000"/>
          <w:sz w:val="24"/>
          <w:szCs w:val="24"/>
          <w:lang w:eastAsia="pt-BR"/>
        </w:rPr>
      </w:pPr>
    </w:p>
    <w:p w:rsidR="00A03BAB" w:rsidRDefault="00A03BAB" w:rsidP="00A03BAB">
      <w:pPr>
        <w:spacing w:after="0" w:line="240" w:lineRule="auto"/>
        <w:jc w:val="center"/>
        <w:rPr>
          <w:rFonts w:cs="Times New Roman"/>
          <w:b/>
          <w:sz w:val="20"/>
          <w:szCs w:val="20"/>
        </w:rPr>
      </w:pPr>
    </w:p>
    <w:p w:rsidR="00A03BAB" w:rsidRPr="00397155" w:rsidRDefault="00A03BAB" w:rsidP="00397155">
      <w:pPr>
        <w:spacing w:after="0" w:line="240" w:lineRule="auto"/>
        <w:jc w:val="center"/>
        <w:rPr>
          <w:rFonts w:cs="Times New Roman"/>
          <w:b/>
          <w:sz w:val="20"/>
          <w:szCs w:val="20"/>
        </w:rPr>
      </w:pPr>
      <w:r>
        <w:rPr>
          <w:rFonts w:cs="Times New Roman"/>
          <w:b/>
          <w:sz w:val="20"/>
          <w:szCs w:val="20"/>
        </w:rPr>
        <w:lastRenderedPageBreak/>
        <w:t>ANEXO I – MODELO DE PROPOSTA</w:t>
      </w:r>
    </w:p>
    <w:p w:rsidR="00A03BAB" w:rsidRDefault="00A03BAB" w:rsidP="00A03BAB">
      <w:pPr>
        <w:spacing w:after="0" w:line="240" w:lineRule="auto"/>
        <w:rPr>
          <w:rFonts w:cs="Times New Roman"/>
          <w:sz w:val="20"/>
          <w:szCs w:val="20"/>
        </w:rPr>
      </w:pPr>
      <w:r>
        <w:rPr>
          <w:rFonts w:cs="Times New Roman"/>
          <w:sz w:val="20"/>
          <w:szCs w:val="20"/>
        </w:rPr>
        <w:t>À</w:t>
      </w:r>
    </w:p>
    <w:p w:rsidR="00A03BAB" w:rsidRDefault="00A03BAB" w:rsidP="00A03BAB">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A03BAB" w:rsidRDefault="00A03BAB" w:rsidP="00A03BAB">
      <w:pPr>
        <w:spacing w:after="0" w:line="240" w:lineRule="auto"/>
        <w:rPr>
          <w:rFonts w:cs="Times New Roman"/>
          <w:sz w:val="12"/>
          <w:szCs w:val="12"/>
        </w:rPr>
      </w:pPr>
      <w:r>
        <w:rPr>
          <w:rFonts w:cs="Times New Roman"/>
        </w:rPr>
        <w:tab/>
      </w:r>
      <w:r>
        <w:rPr>
          <w:rFonts w:cs="Times New Roman"/>
        </w:rPr>
        <w:tab/>
      </w:r>
    </w:p>
    <w:p w:rsidR="00A03BAB" w:rsidRDefault="00A03BAB" w:rsidP="00A03BAB">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A03BAB" w:rsidTr="00E55B01">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Depósito Bancário</w:t>
            </w: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30 (trinta) dias</w:t>
            </w:r>
          </w:p>
        </w:tc>
      </w:tr>
    </w:tbl>
    <w:p w:rsidR="00A03BAB" w:rsidRDefault="00A03BAB" w:rsidP="00A03BAB">
      <w:pPr>
        <w:spacing w:after="0" w:line="240" w:lineRule="auto"/>
        <w:jc w:val="center"/>
        <w:rPr>
          <w:rFonts w:cs="Times New Roman"/>
          <w:b/>
          <w:sz w:val="4"/>
          <w:szCs w:val="4"/>
          <w:highlight w:val="yellow"/>
        </w:rPr>
      </w:pPr>
    </w:p>
    <w:p w:rsidR="00A03BAB" w:rsidRDefault="00A03BAB" w:rsidP="00A03BAB">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776"/>
        <w:gridCol w:w="1052"/>
        <w:gridCol w:w="1276"/>
        <w:gridCol w:w="1243"/>
      </w:tblGrid>
      <w:tr w:rsidR="00A03BAB" w:rsidTr="00E55B01">
        <w:trPr>
          <w:trHeight w:val="330"/>
        </w:trPr>
        <w:tc>
          <w:tcPr>
            <w:tcW w:w="666"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Código</w:t>
            </w:r>
          </w:p>
        </w:tc>
        <w:tc>
          <w:tcPr>
            <w:tcW w:w="401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Unid.</w:t>
            </w:r>
          </w:p>
        </w:tc>
        <w:tc>
          <w:tcPr>
            <w:tcW w:w="776"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Quant.</w:t>
            </w:r>
          </w:p>
        </w:tc>
        <w:tc>
          <w:tcPr>
            <w:tcW w:w="1052"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Unitário</w:t>
            </w:r>
          </w:p>
        </w:tc>
        <w:tc>
          <w:tcPr>
            <w:tcW w:w="1276"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Marca/Obs.</w:t>
            </w:r>
          </w:p>
        </w:tc>
      </w:tr>
      <w:tr w:rsidR="00A03BAB" w:rsidTr="00E55B01">
        <w:trPr>
          <w:trHeight w:val="642"/>
        </w:trPr>
        <w:tc>
          <w:tcPr>
            <w:tcW w:w="666" w:type="dxa"/>
            <w:vAlign w:val="center"/>
          </w:tcPr>
          <w:p w:rsidR="00A03BAB" w:rsidRDefault="00397155" w:rsidP="00E55B01">
            <w:pPr>
              <w:pStyle w:val="CabealhoeRodap"/>
              <w:jc w:val="center"/>
              <w:rPr>
                <w:rFonts w:ascii="Arial" w:hAnsi="Arial" w:cs="Arial"/>
                <w:sz w:val="18"/>
                <w:szCs w:val="18"/>
                <w:lang w:eastAsia="pt-BR"/>
              </w:rPr>
            </w:pPr>
            <w:proofErr w:type="gramStart"/>
            <w:r>
              <w:rPr>
                <w:rFonts w:ascii="Arial" w:hAnsi="Arial" w:cs="Arial"/>
                <w:sz w:val="18"/>
                <w:szCs w:val="18"/>
                <w:lang w:eastAsia="pt-BR"/>
              </w:rPr>
              <w:t>1</w:t>
            </w:r>
            <w:proofErr w:type="gramEnd"/>
          </w:p>
        </w:tc>
        <w:tc>
          <w:tcPr>
            <w:tcW w:w="921" w:type="dxa"/>
            <w:vAlign w:val="center"/>
          </w:tcPr>
          <w:p w:rsidR="00A03BAB" w:rsidRDefault="00397155" w:rsidP="00E55B01">
            <w:pPr>
              <w:pStyle w:val="TableParagraph"/>
              <w:jc w:val="center"/>
              <w:rPr>
                <w:rFonts w:ascii="Arial" w:hAnsi="Arial" w:cs="Arial"/>
                <w:color w:val="000000" w:themeColor="text1"/>
                <w:sz w:val="18"/>
                <w:szCs w:val="18"/>
              </w:rPr>
            </w:pPr>
            <w:r>
              <w:rPr>
                <w:rFonts w:ascii="Arial" w:hAnsi="Arial" w:cs="Arial"/>
                <w:color w:val="000000" w:themeColor="text1"/>
                <w:sz w:val="18"/>
                <w:szCs w:val="18"/>
              </w:rPr>
              <w:t>67242</w:t>
            </w:r>
          </w:p>
        </w:tc>
        <w:tc>
          <w:tcPr>
            <w:tcW w:w="4011" w:type="dxa"/>
            <w:vAlign w:val="center"/>
          </w:tcPr>
          <w:p w:rsidR="00A03BAB" w:rsidRPr="00397155" w:rsidRDefault="00397155" w:rsidP="00397155">
            <w:pPr>
              <w:jc w:val="center"/>
              <w:rPr>
                <w:rFonts w:ascii="Calibri" w:hAnsi="Calibri" w:cs="Calibri"/>
                <w:color w:val="000000"/>
              </w:rPr>
            </w:pPr>
            <w:r>
              <w:rPr>
                <w:rFonts w:ascii="Calibri" w:hAnsi="Calibri" w:cs="Calibri"/>
                <w:color w:val="000000"/>
              </w:rPr>
              <w:t xml:space="preserve">PNEU 195/75 R16. </w:t>
            </w:r>
          </w:p>
        </w:tc>
        <w:tc>
          <w:tcPr>
            <w:tcW w:w="651" w:type="dxa"/>
            <w:vAlign w:val="center"/>
          </w:tcPr>
          <w:p w:rsidR="00A03BAB" w:rsidRDefault="00397155" w:rsidP="00E55B01">
            <w:pPr>
              <w:pStyle w:val="TableParagraph"/>
              <w:jc w:val="center"/>
              <w:rPr>
                <w:rFonts w:ascii="Arial" w:hAnsi="Arial" w:cs="Arial"/>
                <w:color w:val="000000" w:themeColor="text1"/>
                <w:sz w:val="18"/>
                <w:szCs w:val="18"/>
              </w:rPr>
            </w:pPr>
            <w:r>
              <w:rPr>
                <w:rFonts w:ascii="Arial" w:hAnsi="Arial" w:cs="Arial"/>
                <w:color w:val="000000" w:themeColor="text1"/>
                <w:sz w:val="18"/>
                <w:szCs w:val="18"/>
              </w:rPr>
              <w:t>PC</w:t>
            </w:r>
          </w:p>
        </w:tc>
        <w:tc>
          <w:tcPr>
            <w:tcW w:w="776" w:type="dxa"/>
            <w:vAlign w:val="center"/>
          </w:tcPr>
          <w:p w:rsidR="00A03BAB" w:rsidRDefault="00397155" w:rsidP="00E55B01">
            <w:pPr>
              <w:pStyle w:val="TableParagraph"/>
              <w:jc w:val="center"/>
              <w:rPr>
                <w:rFonts w:ascii="Arial" w:hAnsi="Arial" w:cs="Arial"/>
                <w:color w:val="000000" w:themeColor="text1"/>
                <w:sz w:val="18"/>
                <w:szCs w:val="18"/>
              </w:rPr>
            </w:pPr>
            <w:r>
              <w:rPr>
                <w:rFonts w:ascii="Arial" w:hAnsi="Arial" w:cs="Arial"/>
                <w:color w:val="000000" w:themeColor="text1"/>
                <w:sz w:val="18"/>
                <w:szCs w:val="18"/>
              </w:rPr>
              <w:t>12,00</w:t>
            </w:r>
          </w:p>
        </w:tc>
        <w:tc>
          <w:tcPr>
            <w:tcW w:w="1052" w:type="dxa"/>
            <w:vAlign w:val="center"/>
          </w:tcPr>
          <w:p w:rsidR="00A03BAB" w:rsidRDefault="00397155" w:rsidP="00E55B01">
            <w:pPr>
              <w:rPr>
                <w:rFonts w:ascii="Arial" w:hAnsi="Arial" w:cs="Arial"/>
                <w:sz w:val="18"/>
                <w:szCs w:val="18"/>
                <w:lang w:eastAsia="pt-BR"/>
              </w:rPr>
            </w:pPr>
            <w:r>
              <w:rPr>
                <w:rFonts w:ascii="Arial" w:hAnsi="Arial" w:cs="Arial"/>
                <w:sz w:val="18"/>
                <w:szCs w:val="18"/>
                <w:lang w:eastAsia="pt-BR"/>
              </w:rPr>
              <w:t>R$</w:t>
            </w:r>
          </w:p>
        </w:tc>
        <w:tc>
          <w:tcPr>
            <w:tcW w:w="1276" w:type="dxa"/>
            <w:vAlign w:val="center"/>
          </w:tcPr>
          <w:p w:rsidR="00A03BAB" w:rsidRDefault="00397155" w:rsidP="00E55B01">
            <w:pPr>
              <w:rPr>
                <w:rFonts w:ascii="Arial" w:hAnsi="Arial" w:cs="Arial"/>
                <w:sz w:val="18"/>
                <w:szCs w:val="18"/>
                <w:lang w:eastAsia="pt-BR"/>
              </w:rPr>
            </w:pPr>
            <w:r>
              <w:rPr>
                <w:rFonts w:ascii="Arial" w:hAnsi="Arial" w:cs="Arial"/>
                <w:sz w:val="18"/>
                <w:szCs w:val="18"/>
                <w:lang w:eastAsia="pt-BR"/>
              </w:rPr>
              <w:t>R$</w:t>
            </w:r>
          </w:p>
        </w:tc>
        <w:tc>
          <w:tcPr>
            <w:tcW w:w="1243" w:type="dxa"/>
            <w:vAlign w:val="center"/>
          </w:tcPr>
          <w:p w:rsidR="00A03BAB" w:rsidRDefault="00A03BAB" w:rsidP="00E55B01">
            <w:pPr>
              <w:jc w:val="center"/>
              <w:rPr>
                <w:rFonts w:ascii="Arial" w:hAnsi="Arial" w:cs="Arial"/>
                <w:sz w:val="18"/>
                <w:szCs w:val="18"/>
                <w:lang w:eastAsia="pt-BR"/>
              </w:rPr>
            </w:pPr>
          </w:p>
        </w:tc>
      </w:tr>
      <w:tr w:rsidR="00397155" w:rsidTr="00E55B01">
        <w:trPr>
          <w:trHeight w:val="642"/>
        </w:trPr>
        <w:tc>
          <w:tcPr>
            <w:tcW w:w="666" w:type="dxa"/>
            <w:vAlign w:val="center"/>
          </w:tcPr>
          <w:p w:rsidR="00397155" w:rsidRDefault="00397155" w:rsidP="00E55B01">
            <w:pPr>
              <w:pStyle w:val="CabealhoeRodap"/>
              <w:jc w:val="center"/>
              <w:rPr>
                <w:rFonts w:ascii="Arial" w:hAnsi="Arial" w:cs="Arial"/>
                <w:sz w:val="18"/>
                <w:szCs w:val="18"/>
                <w:lang w:eastAsia="pt-BR"/>
              </w:rPr>
            </w:pPr>
            <w:proofErr w:type="gramStart"/>
            <w:r>
              <w:rPr>
                <w:rFonts w:ascii="Arial" w:hAnsi="Arial" w:cs="Arial"/>
                <w:sz w:val="18"/>
                <w:szCs w:val="18"/>
                <w:lang w:eastAsia="pt-BR"/>
              </w:rPr>
              <w:t>2</w:t>
            </w:r>
            <w:proofErr w:type="gramEnd"/>
          </w:p>
        </w:tc>
        <w:tc>
          <w:tcPr>
            <w:tcW w:w="921" w:type="dxa"/>
            <w:vAlign w:val="center"/>
          </w:tcPr>
          <w:p w:rsidR="00397155" w:rsidRDefault="00397155" w:rsidP="00E55B01">
            <w:pPr>
              <w:pStyle w:val="TableParagraph"/>
              <w:jc w:val="center"/>
              <w:rPr>
                <w:rFonts w:ascii="Arial" w:hAnsi="Arial" w:cs="Arial"/>
                <w:color w:val="000000" w:themeColor="text1"/>
                <w:sz w:val="18"/>
                <w:szCs w:val="18"/>
              </w:rPr>
            </w:pPr>
            <w:r>
              <w:rPr>
                <w:rFonts w:ascii="Arial" w:hAnsi="Arial" w:cs="Arial"/>
                <w:color w:val="000000" w:themeColor="text1"/>
                <w:sz w:val="18"/>
                <w:szCs w:val="18"/>
              </w:rPr>
              <w:t>89265</w:t>
            </w:r>
          </w:p>
        </w:tc>
        <w:tc>
          <w:tcPr>
            <w:tcW w:w="4011" w:type="dxa"/>
            <w:vAlign w:val="center"/>
          </w:tcPr>
          <w:p w:rsidR="00397155" w:rsidRDefault="00397155" w:rsidP="00397155">
            <w:pPr>
              <w:jc w:val="center"/>
              <w:rPr>
                <w:rFonts w:ascii="Calibri" w:hAnsi="Calibri" w:cs="Calibri"/>
                <w:color w:val="000000"/>
              </w:rPr>
            </w:pPr>
            <w:r>
              <w:rPr>
                <w:rFonts w:ascii="Calibri" w:hAnsi="Calibri" w:cs="Calibri"/>
                <w:color w:val="000000"/>
              </w:rPr>
              <w:t xml:space="preserve">PNEU 215/75 </w:t>
            </w:r>
            <w:proofErr w:type="gramStart"/>
            <w:r>
              <w:rPr>
                <w:rFonts w:ascii="Calibri" w:hAnsi="Calibri" w:cs="Calibri"/>
                <w:color w:val="000000"/>
              </w:rPr>
              <w:t>R17.</w:t>
            </w:r>
            <w:proofErr w:type="gramEnd"/>
            <w:r>
              <w:rPr>
                <w:rFonts w:ascii="Calibri" w:hAnsi="Calibri" w:cs="Calibri"/>
                <w:color w:val="000000"/>
              </w:rPr>
              <w:t xml:space="preserve">5 - 16 LONAS. </w:t>
            </w:r>
          </w:p>
        </w:tc>
        <w:tc>
          <w:tcPr>
            <w:tcW w:w="651" w:type="dxa"/>
            <w:vAlign w:val="center"/>
          </w:tcPr>
          <w:p w:rsidR="00397155" w:rsidRDefault="00397155" w:rsidP="00E55B01">
            <w:pPr>
              <w:pStyle w:val="TableParagraph"/>
              <w:jc w:val="center"/>
              <w:rPr>
                <w:rFonts w:ascii="Arial" w:hAnsi="Arial" w:cs="Arial"/>
                <w:color w:val="000000" w:themeColor="text1"/>
                <w:sz w:val="18"/>
                <w:szCs w:val="18"/>
              </w:rPr>
            </w:pPr>
            <w:r>
              <w:rPr>
                <w:rFonts w:ascii="Arial" w:hAnsi="Arial" w:cs="Arial"/>
                <w:color w:val="000000" w:themeColor="text1"/>
                <w:sz w:val="18"/>
                <w:szCs w:val="18"/>
              </w:rPr>
              <w:t>PC</w:t>
            </w:r>
          </w:p>
        </w:tc>
        <w:tc>
          <w:tcPr>
            <w:tcW w:w="776" w:type="dxa"/>
            <w:vAlign w:val="center"/>
          </w:tcPr>
          <w:p w:rsidR="00397155" w:rsidRDefault="00397155" w:rsidP="00E55B01">
            <w:pPr>
              <w:pStyle w:val="TableParagraph"/>
              <w:jc w:val="center"/>
              <w:rPr>
                <w:rFonts w:ascii="Arial" w:hAnsi="Arial" w:cs="Arial"/>
                <w:color w:val="000000" w:themeColor="text1"/>
                <w:sz w:val="18"/>
                <w:szCs w:val="18"/>
              </w:rPr>
            </w:pPr>
            <w:r>
              <w:rPr>
                <w:rFonts w:ascii="Arial" w:hAnsi="Arial" w:cs="Arial"/>
                <w:color w:val="000000" w:themeColor="text1"/>
                <w:sz w:val="18"/>
                <w:szCs w:val="18"/>
              </w:rPr>
              <w:t>36,00</w:t>
            </w:r>
          </w:p>
        </w:tc>
        <w:tc>
          <w:tcPr>
            <w:tcW w:w="1052" w:type="dxa"/>
            <w:vAlign w:val="center"/>
          </w:tcPr>
          <w:p w:rsidR="00397155" w:rsidRDefault="00397155" w:rsidP="00E55B01">
            <w:pPr>
              <w:rPr>
                <w:rFonts w:ascii="Arial" w:hAnsi="Arial" w:cs="Arial"/>
                <w:sz w:val="18"/>
                <w:szCs w:val="18"/>
                <w:lang w:eastAsia="pt-BR"/>
              </w:rPr>
            </w:pPr>
            <w:r>
              <w:rPr>
                <w:rFonts w:ascii="Arial" w:hAnsi="Arial" w:cs="Arial"/>
                <w:sz w:val="18"/>
                <w:szCs w:val="18"/>
                <w:lang w:eastAsia="pt-BR"/>
              </w:rPr>
              <w:t>R$</w:t>
            </w:r>
          </w:p>
        </w:tc>
        <w:tc>
          <w:tcPr>
            <w:tcW w:w="1276" w:type="dxa"/>
            <w:vAlign w:val="center"/>
          </w:tcPr>
          <w:p w:rsidR="00397155" w:rsidRDefault="00397155" w:rsidP="00E55B01">
            <w:pPr>
              <w:rPr>
                <w:rFonts w:ascii="Arial" w:hAnsi="Arial" w:cs="Arial"/>
                <w:sz w:val="18"/>
                <w:szCs w:val="18"/>
                <w:lang w:eastAsia="pt-BR"/>
              </w:rPr>
            </w:pPr>
            <w:r>
              <w:rPr>
                <w:rFonts w:ascii="Arial" w:hAnsi="Arial" w:cs="Arial"/>
                <w:sz w:val="18"/>
                <w:szCs w:val="18"/>
                <w:lang w:eastAsia="pt-BR"/>
              </w:rPr>
              <w:t>R$</w:t>
            </w:r>
          </w:p>
        </w:tc>
        <w:tc>
          <w:tcPr>
            <w:tcW w:w="1243" w:type="dxa"/>
            <w:vAlign w:val="center"/>
          </w:tcPr>
          <w:p w:rsidR="00397155" w:rsidRDefault="00397155" w:rsidP="00E55B01">
            <w:pPr>
              <w:jc w:val="center"/>
              <w:rPr>
                <w:rFonts w:ascii="Arial" w:hAnsi="Arial" w:cs="Arial"/>
                <w:sz w:val="18"/>
                <w:szCs w:val="18"/>
                <w:lang w:eastAsia="pt-BR"/>
              </w:rPr>
            </w:pPr>
          </w:p>
        </w:tc>
      </w:tr>
      <w:tr w:rsidR="00397155" w:rsidTr="00E55B01">
        <w:trPr>
          <w:trHeight w:val="642"/>
        </w:trPr>
        <w:tc>
          <w:tcPr>
            <w:tcW w:w="666" w:type="dxa"/>
            <w:vAlign w:val="center"/>
          </w:tcPr>
          <w:p w:rsidR="00397155" w:rsidRDefault="00397155" w:rsidP="00E55B01">
            <w:pPr>
              <w:pStyle w:val="CabealhoeRodap"/>
              <w:jc w:val="center"/>
              <w:rPr>
                <w:rFonts w:ascii="Arial" w:hAnsi="Arial" w:cs="Arial"/>
                <w:sz w:val="18"/>
                <w:szCs w:val="18"/>
                <w:lang w:eastAsia="pt-BR"/>
              </w:rPr>
            </w:pPr>
            <w:proofErr w:type="gramStart"/>
            <w:r>
              <w:rPr>
                <w:rFonts w:ascii="Arial" w:hAnsi="Arial" w:cs="Arial"/>
                <w:sz w:val="18"/>
                <w:szCs w:val="18"/>
                <w:lang w:eastAsia="pt-BR"/>
              </w:rPr>
              <w:t>3</w:t>
            </w:r>
            <w:proofErr w:type="gramEnd"/>
          </w:p>
        </w:tc>
        <w:tc>
          <w:tcPr>
            <w:tcW w:w="921" w:type="dxa"/>
            <w:vAlign w:val="center"/>
          </w:tcPr>
          <w:p w:rsidR="00397155" w:rsidRDefault="00397155" w:rsidP="00E55B01">
            <w:pPr>
              <w:pStyle w:val="TableParagraph"/>
              <w:jc w:val="center"/>
              <w:rPr>
                <w:rFonts w:ascii="Arial" w:hAnsi="Arial" w:cs="Arial"/>
                <w:color w:val="000000" w:themeColor="text1"/>
                <w:sz w:val="18"/>
                <w:szCs w:val="18"/>
              </w:rPr>
            </w:pPr>
            <w:r>
              <w:rPr>
                <w:rFonts w:ascii="Arial" w:hAnsi="Arial" w:cs="Arial"/>
                <w:color w:val="000000" w:themeColor="text1"/>
                <w:sz w:val="18"/>
                <w:szCs w:val="18"/>
              </w:rPr>
              <w:t>113483</w:t>
            </w:r>
          </w:p>
        </w:tc>
        <w:tc>
          <w:tcPr>
            <w:tcW w:w="4011" w:type="dxa"/>
            <w:vAlign w:val="center"/>
          </w:tcPr>
          <w:p w:rsidR="00397155" w:rsidRDefault="00397155" w:rsidP="00397155">
            <w:pPr>
              <w:jc w:val="center"/>
              <w:rPr>
                <w:rFonts w:ascii="Calibri" w:hAnsi="Calibri" w:cs="Calibri"/>
                <w:color w:val="000000"/>
              </w:rPr>
            </w:pPr>
            <w:r>
              <w:rPr>
                <w:rFonts w:ascii="Calibri" w:hAnsi="Calibri" w:cs="Calibri"/>
                <w:color w:val="000000"/>
              </w:rPr>
              <w:t xml:space="preserve">PNEU 275/80 R 22,5, MINIMO 14 LONAS, PISO MISTO ASFALTO/TERRA, RADIAL PARA </w:t>
            </w:r>
            <w:proofErr w:type="gramStart"/>
            <w:r>
              <w:rPr>
                <w:rFonts w:ascii="Calibri" w:hAnsi="Calibri" w:cs="Calibri"/>
                <w:color w:val="000000"/>
              </w:rPr>
              <w:t>EIXO DIRECIONAIS E LIVRES</w:t>
            </w:r>
            <w:proofErr w:type="gramEnd"/>
            <w:r>
              <w:rPr>
                <w:rFonts w:ascii="Calibri" w:hAnsi="Calibri" w:cs="Calibri"/>
                <w:color w:val="000000"/>
              </w:rPr>
              <w:t xml:space="preserve">, INDICE DE CARGA SIMPLES/DUPLO 149/146, CAPACIDADE DE CARGA SIMPLES/DUPLO (KG) 3250/3000, CODIGO DE VELOCIDADE L, PROFUNDIDADE DOS SULCOS MINIMO 18,5MM..  </w:t>
            </w:r>
          </w:p>
        </w:tc>
        <w:tc>
          <w:tcPr>
            <w:tcW w:w="651" w:type="dxa"/>
            <w:vAlign w:val="center"/>
          </w:tcPr>
          <w:p w:rsidR="00397155" w:rsidRDefault="00397155" w:rsidP="00E55B01">
            <w:pPr>
              <w:pStyle w:val="TableParagraph"/>
              <w:jc w:val="center"/>
              <w:rPr>
                <w:rFonts w:ascii="Arial" w:hAnsi="Arial" w:cs="Arial"/>
                <w:color w:val="000000" w:themeColor="text1"/>
                <w:sz w:val="18"/>
                <w:szCs w:val="18"/>
              </w:rPr>
            </w:pPr>
            <w:r>
              <w:rPr>
                <w:rFonts w:ascii="Arial" w:hAnsi="Arial" w:cs="Arial"/>
                <w:color w:val="000000" w:themeColor="text1"/>
                <w:sz w:val="18"/>
                <w:szCs w:val="18"/>
              </w:rPr>
              <w:t>PC</w:t>
            </w:r>
          </w:p>
        </w:tc>
        <w:tc>
          <w:tcPr>
            <w:tcW w:w="776" w:type="dxa"/>
            <w:vAlign w:val="center"/>
          </w:tcPr>
          <w:p w:rsidR="00397155" w:rsidRDefault="00397155" w:rsidP="00E55B01">
            <w:pPr>
              <w:pStyle w:val="TableParagraph"/>
              <w:jc w:val="center"/>
              <w:rPr>
                <w:rFonts w:ascii="Arial" w:hAnsi="Arial" w:cs="Arial"/>
                <w:color w:val="000000" w:themeColor="text1"/>
                <w:sz w:val="18"/>
                <w:szCs w:val="18"/>
              </w:rPr>
            </w:pPr>
            <w:r>
              <w:rPr>
                <w:rFonts w:ascii="Arial" w:hAnsi="Arial" w:cs="Arial"/>
                <w:color w:val="000000" w:themeColor="text1"/>
                <w:sz w:val="18"/>
                <w:szCs w:val="18"/>
              </w:rPr>
              <w:t>12,00</w:t>
            </w:r>
          </w:p>
        </w:tc>
        <w:tc>
          <w:tcPr>
            <w:tcW w:w="1052" w:type="dxa"/>
            <w:vAlign w:val="center"/>
          </w:tcPr>
          <w:p w:rsidR="00397155" w:rsidRDefault="00397155" w:rsidP="00E55B01">
            <w:pPr>
              <w:rPr>
                <w:rFonts w:ascii="Arial" w:hAnsi="Arial" w:cs="Arial"/>
                <w:sz w:val="18"/>
                <w:szCs w:val="18"/>
                <w:lang w:eastAsia="pt-BR"/>
              </w:rPr>
            </w:pPr>
            <w:r>
              <w:rPr>
                <w:rFonts w:ascii="Arial" w:hAnsi="Arial" w:cs="Arial"/>
                <w:sz w:val="18"/>
                <w:szCs w:val="18"/>
                <w:lang w:eastAsia="pt-BR"/>
              </w:rPr>
              <w:t>R$</w:t>
            </w:r>
          </w:p>
        </w:tc>
        <w:tc>
          <w:tcPr>
            <w:tcW w:w="1276" w:type="dxa"/>
            <w:vAlign w:val="center"/>
          </w:tcPr>
          <w:p w:rsidR="00397155" w:rsidRDefault="00397155" w:rsidP="00E55B01">
            <w:pPr>
              <w:rPr>
                <w:rFonts w:ascii="Arial" w:hAnsi="Arial" w:cs="Arial"/>
                <w:sz w:val="18"/>
                <w:szCs w:val="18"/>
                <w:lang w:eastAsia="pt-BR"/>
              </w:rPr>
            </w:pPr>
            <w:r>
              <w:rPr>
                <w:rFonts w:ascii="Arial" w:hAnsi="Arial" w:cs="Arial"/>
                <w:sz w:val="18"/>
                <w:szCs w:val="18"/>
                <w:lang w:eastAsia="pt-BR"/>
              </w:rPr>
              <w:t>R$</w:t>
            </w:r>
          </w:p>
        </w:tc>
        <w:tc>
          <w:tcPr>
            <w:tcW w:w="1243" w:type="dxa"/>
            <w:vAlign w:val="center"/>
          </w:tcPr>
          <w:p w:rsidR="00397155" w:rsidRDefault="00397155" w:rsidP="00E55B01">
            <w:pPr>
              <w:jc w:val="center"/>
              <w:rPr>
                <w:rFonts w:ascii="Arial" w:hAnsi="Arial" w:cs="Arial"/>
                <w:sz w:val="18"/>
                <w:szCs w:val="18"/>
                <w:lang w:eastAsia="pt-BR"/>
              </w:rPr>
            </w:pPr>
          </w:p>
        </w:tc>
      </w:tr>
      <w:tr w:rsidR="00397155" w:rsidTr="00E55B01">
        <w:trPr>
          <w:trHeight w:val="642"/>
        </w:trPr>
        <w:tc>
          <w:tcPr>
            <w:tcW w:w="666" w:type="dxa"/>
            <w:vAlign w:val="center"/>
          </w:tcPr>
          <w:p w:rsidR="00397155" w:rsidRDefault="00397155" w:rsidP="00E55B01">
            <w:pPr>
              <w:pStyle w:val="CabealhoeRodap"/>
              <w:jc w:val="center"/>
              <w:rPr>
                <w:rFonts w:ascii="Arial" w:hAnsi="Arial" w:cs="Arial"/>
                <w:sz w:val="18"/>
                <w:szCs w:val="18"/>
                <w:lang w:eastAsia="pt-BR"/>
              </w:rPr>
            </w:pPr>
            <w:proofErr w:type="gramStart"/>
            <w:r>
              <w:rPr>
                <w:rFonts w:ascii="Arial" w:hAnsi="Arial" w:cs="Arial"/>
                <w:sz w:val="18"/>
                <w:szCs w:val="18"/>
                <w:lang w:eastAsia="pt-BR"/>
              </w:rPr>
              <w:t>4</w:t>
            </w:r>
            <w:proofErr w:type="gramEnd"/>
          </w:p>
        </w:tc>
        <w:tc>
          <w:tcPr>
            <w:tcW w:w="921" w:type="dxa"/>
            <w:vAlign w:val="center"/>
          </w:tcPr>
          <w:p w:rsidR="00397155" w:rsidRDefault="00397155" w:rsidP="00E55B01">
            <w:pPr>
              <w:pStyle w:val="TableParagraph"/>
              <w:jc w:val="center"/>
              <w:rPr>
                <w:rFonts w:ascii="Arial" w:hAnsi="Arial" w:cs="Arial"/>
                <w:color w:val="000000" w:themeColor="text1"/>
                <w:sz w:val="18"/>
                <w:szCs w:val="18"/>
              </w:rPr>
            </w:pPr>
            <w:r>
              <w:rPr>
                <w:rFonts w:ascii="Arial" w:hAnsi="Arial" w:cs="Arial"/>
                <w:color w:val="000000" w:themeColor="text1"/>
                <w:sz w:val="18"/>
                <w:szCs w:val="18"/>
              </w:rPr>
              <w:t>127879</w:t>
            </w:r>
          </w:p>
        </w:tc>
        <w:tc>
          <w:tcPr>
            <w:tcW w:w="4011" w:type="dxa"/>
            <w:vAlign w:val="center"/>
          </w:tcPr>
          <w:p w:rsidR="00397155" w:rsidRDefault="00397155" w:rsidP="00397155">
            <w:pPr>
              <w:jc w:val="center"/>
              <w:rPr>
                <w:rFonts w:ascii="Calibri" w:hAnsi="Calibri" w:cs="Calibri"/>
                <w:color w:val="000000"/>
              </w:rPr>
            </w:pPr>
            <w:r>
              <w:rPr>
                <w:rFonts w:ascii="Calibri" w:hAnsi="Calibri" w:cs="Calibri"/>
                <w:color w:val="000000"/>
              </w:rPr>
              <w:t xml:space="preserve">PNEU 195/65 R15. </w:t>
            </w:r>
          </w:p>
        </w:tc>
        <w:tc>
          <w:tcPr>
            <w:tcW w:w="651" w:type="dxa"/>
            <w:vAlign w:val="center"/>
          </w:tcPr>
          <w:p w:rsidR="00397155" w:rsidRDefault="00397155" w:rsidP="00E55B01">
            <w:pPr>
              <w:pStyle w:val="TableParagraph"/>
              <w:jc w:val="center"/>
              <w:rPr>
                <w:rFonts w:ascii="Arial" w:hAnsi="Arial" w:cs="Arial"/>
                <w:color w:val="000000" w:themeColor="text1"/>
                <w:sz w:val="18"/>
                <w:szCs w:val="18"/>
              </w:rPr>
            </w:pPr>
            <w:r>
              <w:rPr>
                <w:rFonts w:ascii="Arial" w:hAnsi="Arial" w:cs="Arial"/>
                <w:color w:val="000000" w:themeColor="text1"/>
                <w:sz w:val="18"/>
                <w:szCs w:val="18"/>
              </w:rPr>
              <w:t>PC</w:t>
            </w:r>
          </w:p>
        </w:tc>
        <w:tc>
          <w:tcPr>
            <w:tcW w:w="776" w:type="dxa"/>
            <w:vAlign w:val="center"/>
          </w:tcPr>
          <w:p w:rsidR="00397155" w:rsidRDefault="00397155" w:rsidP="00E55B01">
            <w:pPr>
              <w:pStyle w:val="TableParagraph"/>
              <w:jc w:val="center"/>
              <w:rPr>
                <w:rFonts w:ascii="Arial" w:hAnsi="Arial" w:cs="Arial"/>
                <w:color w:val="000000" w:themeColor="text1"/>
                <w:sz w:val="18"/>
                <w:szCs w:val="18"/>
              </w:rPr>
            </w:pPr>
            <w:r>
              <w:rPr>
                <w:rFonts w:ascii="Arial" w:hAnsi="Arial" w:cs="Arial"/>
                <w:color w:val="000000" w:themeColor="text1"/>
                <w:sz w:val="18"/>
                <w:szCs w:val="18"/>
              </w:rPr>
              <w:t>10,00</w:t>
            </w:r>
          </w:p>
        </w:tc>
        <w:tc>
          <w:tcPr>
            <w:tcW w:w="1052" w:type="dxa"/>
            <w:vAlign w:val="center"/>
          </w:tcPr>
          <w:p w:rsidR="00397155" w:rsidRDefault="00397155" w:rsidP="00E55B01">
            <w:pPr>
              <w:rPr>
                <w:rFonts w:ascii="Arial" w:hAnsi="Arial" w:cs="Arial"/>
                <w:sz w:val="18"/>
                <w:szCs w:val="18"/>
                <w:lang w:eastAsia="pt-BR"/>
              </w:rPr>
            </w:pPr>
            <w:r>
              <w:rPr>
                <w:rFonts w:ascii="Arial" w:hAnsi="Arial" w:cs="Arial"/>
                <w:sz w:val="18"/>
                <w:szCs w:val="18"/>
                <w:lang w:eastAsia="pt-BR"/>
              </w:rPr>
              <w:t>R$</w:t>
            </w:r>
          </w:p>
        </w:tc>
        <w:tc>
          <w:tcPr>
            <w:tcW w:w="1276" w:type="dxa"/>
            <w:vAlign w:val="center"/>
          </w:tcPr>
          <w:p w:rsidR="00397155" w:rsidRDefault="00397155" w:rsidP="00E55B01">
            <w:pPr>
              <w:rPr>
                <w:rFonts w:ascii="Arial" w:hAnsi="Arial" w:cs="Arial"/>
                <w:sz w:val="18"/>
                <w:szCs w:val="18"/>
                <w:lang w:eastAsia="pt-BR"/>
              </w:rPr>
            </w:pPr>
            <w:r>
              <w:rPr>
                <w:rFonts w:ascii="Arial" w:hAnsi="Arial" w:cs="Arial"/>
                <w:sz w:val="18"/>
                <w:szCs w:val="18"/>
                <w:lang w:eastAsia="pt-BR"/>
              </w:rPr>
              <w:t>R$</w:t>
            </w:r>
          </w:p>
        </w:tc>
        <w:tc>
          <w:tcPr>
            <w:tcW w:w="1243" w:type="dxa"/>
            <w:vAlign w:val="center"/>
          </w:tcPr>
          <w:p w:rsidR="00397155" w:rsidRDefault="00397155" w:rsidP="00E55B01">
            <w:pPr>
              <w:jc w:val="center"/>
              <w:rPr>
                <w:rFonts w:ascii="Arial" w:hAnsi="Arial" w:cs="Arial"/>
                <w:sz w:val="18"/>
                <w:szCs w:val="18"/>
                <w:lang w:eastAsia="pt-BR"/>
              </w:rPr>
            </w:pPr>
          </w:p>
        </w:tc>
      </w:tr>
      <w:tr w:rsidR="00397155" w:rsidTr="00E55B01">
        <w:trPr>
          <w:trHeight w:val="642"/>
        </w:trPr>
        <w:tc>
          <w:tcPr>
            <w:tcW w:w="666" w:type="dxa"/>
            <w:vAlign w:val="center"/>
          </w:tcPr>
          <w:p w:rsidR="00397155" w:rsidRDefault="00397155" w:rsidP="00E55B01">
            <w:pPr>
              <w:pStyle w:val="CabealhoeRodap"/>
              <w:jc w:val="center"/>
              <w:rPr>
                <w:rFonts w:ascii="Arial" w:hAnsi="Arial" w:cs="Arial"/>
                <w:sz w:val="18"/>
                <w:szCs w:val="18"/>
                <w:lang w:eastAsia="pt-BR"/>
              </w:rPr>
            </w:pPr>
            <w:proofErr w:type="gramStart"/>
            <w:r>
              <w:rPr>
                <w:rFonts w:ascii="Arial" w:hAnsi="Arial" w:cs="Arial"/>
                <w:sz w:val="18"/>
                <w:szCs w:val="18"/>
                <w:lang w:eastAsia="pt-BR"/>
              </w:rPr>
              <w:t>5</w:t>
            </w:r>
            <w:proofErr w:type="gramEnd"/>
          </w:p>
        </w:tc>
        <w:tc>
          <w:tcPr>
            <w:tcW w:w="921" w:type="dxa"/>
            <w:vAlign w:val="center"/>
          </w:tcPr>
          <w:p w:rsidR="00397155" w:rsidRDefault="00397155" w:rsidP="00E55B01">
            <w:pPr>
              <w:pStyle w:val="TableParagraph"/>
              <w:jc w:val="center"/>
              <w:rPr>
                <w:rFonts w:ascii="Arial" w:hAnsi="Arial" w:cs="Arial"/>
                <w:color w:val="000000" w:themeColor="text1"/>
                <w:sz w:val="18"/>
                <w:szCs w:val="18"/>
              </w:rPr>
            </w:pPr>
            <w:r>
              <w:rPr>
                <w:rFonts w:ascii="Arial" w:hAnsi="Arial" w:cs="Arial"/>
                <w:color w:val="000000" w:themeColor="text1"/>
                <w:sz w:val="18"/>
                <w:szCs w:val="18"/>
              </w:rPr>
              <w:t>140273</w:t>
            </w:r>
          </w:p>
        </w:tc>
        <w:tc>
          <w:tcPr>
            <w:tcW w:w="4011" w:type="dxa"/>
            <w:vAlign w:val="center"/>
          </w:tcPr>
          <w:p w:rsidR="00397155" w:rsidRDefault="00397155" w:rsidP="00397155">
            <w:pPr>
              <w:jc w:val="center"/>
              <w:rPr>
                <w:rFonts w:ascii="Calibri" w:hAnsi="Calibri" w:cs="Calibri"/>
                <w:color w:val="000000"/>
              </w:rPr>
            </w:pPr>
            <w:r>
              <w:rPr>
                <w:rFonts w:ascii="Calibri" w:hAnsi="Calibri" w:cs="Calibri"/>
                <w:color w:val="000000"/>
              </w:rPr>
              <w:t xml:space="preserve">PNEU 205/60 R16. </w:t>
            </w:r>
          </w:p>
        </w:tc>
        <w:tc>
          <w:tcPr>
            <w:tcW w:w="651" w:type="dxa"/>
            <w:vAlign w:val="center"/>
          </w:tcPr>
          <w:p w:rsidR="00397155" w:rsidRDefault="00397155" w:rsidP="00E55B01">
            <w:pPr>
              <w:pStyle w:val="TableParagraph"/>
              <w:jc w:val="center"/>
              <w:rPr>
                <w:rFonts w:ascii="Arial" w:hAnsi="Arial" w:cs="Arial"/>
                <w:color w:val="000000" w:themeColor="text1"/>
                <w:sz w:val="18"/>
                <w:szCs w:val="18"/>
              </w:rPr>
            </w:pPr>
            <w:r>
              <w:rPr>
                <w:rFonts w:ascii="Arial" w:hAnsi="Arial" w:cs="Arial"/>
                <w:color w:val="000000" w:themeColor="text1"/>
                <w:sz w:val="18"/>
                <w:szCs w:val="18"/>
              </w:rPr>
              <w:t>PC</w:t>
            </w:r>
          </w:p>
        </w:tc>
        <w:tc>
          <w:tcPr>
            <w:tcW w:w="776" w:type="dxa"/>
            <w:vAlign w:val="center"/>
          </w:tcPr>
          <w:p w:rsidR="00397155" w:rsidRDefault="00397155" w:rsidP="00E55B01">
            <w:pPr>
              <w:pStyle w:val="TableParagraph"/>
              <w:jc w:val="center"/>
              <w:rPr>
                <w:rFonts w:ascii="Arial" w:hAnsi="Arial" w:cs="Arial"/>
                <w:color w:val="000000" w:themeColor="text1"/>
                <w:sz w:val="18"/>
                <w:szCs w:val="18"/>
              </w:rPr>
            </w:pPr>
            <w:r>
              <w:rPr>
                <w:rFonts w:ascii="Arial" w:hAnsi="Arial" w:cs="Arial"/>
                <w:color w:val="000000" w:themeColor="text1"/>
                <w:sz w:val="18"/>
                <w:szCs w:val="18"/>
              </w:rPr>
              <w:t>50,00</w:t>
            </w:r>
          </w:p>
        </w:tc>
        <w:tc>
          <w:tcPr>
            <w:tcW w:w="1052" w:type="dxa"/>
            <w:vAlign w:val="center"/>
          </w:tcPr>
          <w:p w:rsidR="00397155" w:rsidRDefault="00397155" w:rsidP="00E55B01">
            <w:pPr>
              <w:rPr>
                <w:rFonts w:ascii="Arial" w:hAnsi="Arial" w:cs="Arial"/>
                <w:sz w:val="18"/>
                <w:szCs w:val="18"/>
                <w:lang w:eastAsia="pt-BR"/>
              </w:rPr>
            </w:pPr>
            <w:r>
              <w:rPr>
                <w:rFonts w:ascii="Arial" w:hAnsi="Arial" w:cs="Arial"/>
                <w:sz w:val="18"/>
                <w:szCs w:val="18"/>
                <w:lang w:eastAsia="pt-BR"/>
              </w:rPr>
              <w:t>R$</w:t>
            </w:r>
          </w:p>
        </w:tc>
        <w:tc>
          <w:tcPr>
            <w:tcW w:w="1276" w:type="dxa"/>
            <w:vAlign w:val="center"/>
          </w:tcPr>
          <w:p w:rsidR="00397155" w:rsidRDefault="00397155" w:rsidP="00E55B01">
            <w:pPr>
              <w:rPr>
                <w:rFonts w:ascii="Arial" w:hAnsi="Arial" w:cs="Arial"/>
                <w:sz w:val="18"/>
                <w:szCs w:val="18"/>
                <w:lang w:eastAsia="pt-BR"/>
              </w:rPr>
            </w:pPr>
            <w:r>
              <w:rPr>
                <w:rFonts w:ascii="Arial" w:hAnsi="Arial" w:cs="Arial"/>
                <w:sz w:val="18"/>
                <w:szCs w:val="18"/>
                <w:lang w:eastAsia="pt-BR"/>
              </w:rPr>
              <w:t>R$</w:t>
            </w:r>
          </w:p>
        </w:tc>
        <w:tc>
          <w:tcPr>
            <w:tcW w:w="1243" w:type="dxa"/>
            <w:vAlign w:val="center"/>
          </w:tcPr>
          <w:p w:rsidR="00397155" w:rsidRDefault="00397155" w:rsidP="00E55B01">
            <w:pPr>
              <w:jc w:val="center"/>
              <w:rPr>
                <w:rFonts w:ascii="Arial" w:hAnsi="Arial" w:cs="Arial"/>
                <w:sz w:val="18"/>
                <w:szCs w:val="18"/>
                <w:lang w:eastAsia="pt-BR"/>
              </w:rPr>
            </w:pPr>
          </w:p>
        </w:tc>
      </w:tr>
    </w:tbl>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A03BAB" w:rsidRDefault="00A03BAB" w:rsidP="00A03BAB">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noProof/>
          <w:lang w:eastAsia="pt-BR"/>
        </w:rPr>
        <mc:AlternateContent>
          <mc:Choice Requires="wps">
            <w:drawing>
              <wp:anchor distT="0" distB="10160" distL="0" distR="21590" simplePos="0" relativeHeight="251659264" behindDoc="0" locked="0" layoutInCell="1" allowOverlap="1" wp14:anchorId="34743988" wp14:editId="69CFED65">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251659264;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v:textbox>
              </v:rect>
            </w:pict>
          </mc:Fallback>
        </mc:AlternateContent>
      </w:r>
      <w:r>
        <w:rPr>
          <w:rFonts w:cs="Times New Roman"/>
          <w:sz w:val="16"/>
          <w:szCs w:val="16"/>
        </w:rPr>
        <w:t>DATA:            /              /</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rFonts w:cs="Times New Roman"/>
          <w:sz w:val="16"/>
          <w:szCs w:val="16"/>
        </w:rPr>
        <w:t>_______________________________________________</w:t>
      </w:r>
    </w:p>
    <w:p w:rsidR="00A03BAB" w:rsidRPr="00397155" w:rsidRDefault="00397155" w:rsidP="00397155">
      <w:pPr>
        <w:spacing w:after="0" w:line="240" w:lineRule="auto"/>
        <w:rPr>
          <w:rFonts w:cs="Times New Roman"/>
          <w:sz w:val="16"/>
          <w:szCs w:val="16"/>
        </w:rPr>
      </w:pPr>
      <w:r>
        <w:rPr>
          <w:rFonts w:cs="Times New Roman"/>
          <w:sz w:val="16"/>
          <w:szCs w:val="16"/>
        </w:rPr>
        <w:t>Assinatura</w:t>
      </w:r>
    </w:p>
    <w:p w:rsidR="005561CE" w:rsidRDefault="005561CE" w:rsidP="00A03BAB">
      <w:pPr>
        <w:spacing w:after="0" w:line="240" w:lineRule="auto"/>
        <w:jc w:val="center"/>
        <w:rPr>
          <w:rFonts w:cs="Times New Roman"/>
          <w:b/>
          <w:color w:val="FF0000"/>
          <w:sz w:val="20"/>
          <w:szCs w:val="20"/>
        </w:rPr>
      </w:pPr>
    </w:p>
    <w:p w:rsidR="005561CE" w:rsidRDefault="005561CE" w:rsidP="00A03BAB">
      <w:pPr>
        <w:spacing w:after="0" w:line="240" w:lineRule="auto"/>
        <w:jc w:val="center"/>
        <w:rPr>
          <w:rFonts w:cs="Times New Roman"/>
          <w:b/>
          <w:color w:val="FF0000"/>
          <w:sz w:val="20"/>
          <w:szCs w:val="20"/>
        </w:rPr>
      </w:pPr>
    </w:p>
    <w:p w:rsidR="00A03BAB" w:rsidRDefault="00A03BAB" w:rsidP="00A03BAB">
      <w:pPr>
        <w:spacing w:after="0" w:line="240" w:lineRule="auto"/>
        <w:jc w:val="center"/>
        <w:rPr>
          <w:rFonts w:cs="Times New Roman"/>
          <w:b/>
          <w:color w:val="FF0000"/>
          <w:sz w:val="20"/>
          <w:szCs w:val="20"/>
        </w:rPr>
      </w:pPr>
      <w:r>
        <w:rPr>
          <w:rFonts w:cs="Times New Roman"/>
          <w:b/>
          <w:color w:val="FF0000"/>
          <w:sz w:val="20"/>
          <w:szCs w:val="20"/>
        </w:rPr>
        <w:t>(SOMENTE PARA A EMPRESA VENCEDORA)</w:t>
      </w:r>
    </w:p>
    <w:p w:rsidR="00A03BAB" w:rsidRDefault="00A03BAB" w:rsidP="00A03BAB">
      <w:pPr>
        <w:spacing w:after="0" w:line="240" w:lineRule="auto"/>
        <w:jc w:val="center"/>
        <w:rPr>
          <w:rFonts w:cs="Times New Roman"/>
          <w:b/>
          <w:sz w:val="20"/>
          <w:szCs w:val="20"/>
        </w:rPr>
      </w:pPr>
    </w:p>
    <w:p w:rsidR="00A03BAB" w:rsidRDefault="00A03BAB" w:rsidP="00A03BAB">
      <w:pPr>
        <w:spacing w:after="0" w:line="240" w:lineRule="auto"/>
        <w:jc w:val="center"/>
        <w:rPr>
          <w:rFonts w:cs="Times New Roman"/>
          <w:b/>
          <w:sz w:val="20"/>
          <w:szCs w:val="20"/>
        </w:rPr>
      </w:pPr>
      <w:r>
        <w:rPr>
          <w:rFonts w:cs="Times New Roman"/>
          <w:b/>
          <w:sz w:val="20"/>
          <w:szCs w:val="20"/>
        </w:rPr>
        <w:t>ANEXO III – DOCUMENTOS DE REGULARIDADE</w:t>
      </w:r>
    </w:p>
    <w:p w:rsidR="00A03BAB" w:rsidRDefault="00A03BAB" w:rsidP="00A03BAB">
      <w:pPr>
        <w:spacing w:after="0" w:line="240" w:lineRule="auto"/>
        <w:jc w:val="center"/>
        <w:rPr>
          <w:rFonts w:cs="Times New Roman"/>
          <w:b/>
          <w:sz w:val="20"/>
          <w:szCs w:val="20"/>
        </w:rPr>
      </w:pPr>
    </w:p>
    <w:p w:rsidR="00A03BAB" w:rsidRDefault="00A03BAB" w:rsidP="00A03BAB">
      <w:pPr>
        <w:pStyle w:val="PargrafodaLista"/>
        <w:numPr>
          <w:ilvl w:val="0"/>
          <w:numId w:val="3"/>
        </w:numPr>
        <w:jc w:val="both"/>
        <w:rPr>
          <w:sz w:val="24"/>
          <w:szCs w:val="24"/>
        </w:rPr>
      </w:pPr>
      <w:r>
        <w:rPr>
          <w:sz w:val="24"/>
          <w:szCs w:val="24"/>
        </w:rPr>
        <w:t>Para fins de comprovação de regularidade serão exigidos os seguintes documentos:</w:t>
      </w:r>
    </w:p>
    <w:p w:rsidR="00A03BAB" w:rsidRDefault="00A03BAB" w:rsidP="00A03BAB">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A03BAB" w:rsidRDefault="00A03BAB" w:rsidP="00A03BAB">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A03BAB" w:rsidRDefault="00A03BAB" w:rsidP="00A03BAB">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A03BAB" w:rsidRDefault="00A03BAB" w:rsidP="00A03BAB">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A03BAB" w:rsidRDefault="00A03BAB" w:rsidP="00A03BAB">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A03BAB" w:rsidRDefault="00A03BAB" w:rsidP="00A03BAB">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A03BAB" w:rsidRDefault="00A03BAB" w:rsidP="00A03BAB">
      <w:pPr>
        <w:jc w:val="both"/>
        <w:rPr>
          <w:sz w:val="24"/>
          <w:szCs w:val="24"/>
        </w:rPr>
      </w:pPr>
      <w:r>
        <w:rPr>
          <w:sz w:val="24"/>
          <w:szCs w:val="24"/>
        </w:rPr>
        <w:t>VII – O cumprimento do disposto no inciso XXXIII do art. 7º da Constituição Federal.</w:t>
      </w: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jc w:val="center"/>
        <w:rPr>
          <w:rFonts w:cstheme="minorHAnsi"/>
          <w:sz w:val="24"/>
          <w:szCs w:val="24"/>
        </w:rPr>
      </w:pPr>
      <w:r>
        <w:rPr>
          <w:rFonts w:cstheme="minorHAnsi"/>
          <w:b/>
          <w:sz w:val="24"/>
          <w:szCs w:val="24"/>
        </w:rPr>
        <w:t>ANEXO IV</w:t>
      </w:r>
    </w:p>
    <w:p w:rsidR="00A03BAB" w:rsidRDefault="00A03BAB" w:rsidP="00A03BAB">
      <w:pPr>
        <w:spacing w:after="0" w:line="240" w:lineRule="auto"/>
        <w:rPr>
          <w:rFonts w:cstheme="minorHAnsi"/>
          <w:sz w:val="24"/>
          <w:szCs w:val="24"/>
        </w:rPr>
      </w:pPr>
      <w:r>
        <w:rPr>
          <w:rFonts w:cstheme="minorHAnsi"/>
          <w:sz w:val="24"/>
          <w:szCs w:val="24"/>
        </w:rPr>
        <w:t>À</w:t>
      </w:r>
    </w:p>
    <w:p w:rsidR="00A03BAB" w:rsidRDefault="00A03BAB" w:rsidP="00A03BAB">
      <w:pPr>
        <w:spacing w:after="0" w:line="240" w:lineRule="auto"/>
        <w:rPr>
          <w:rFonts w:cstheme="minorHAnsi"/>
          <w:sz w:val="24"/>
          <w:szCs w:val="24"/>
        </w:rPr>
      </w:pPr>
      <w:r>
        <w:rPr>
          <w:rFonts w:cstheme="minorHAnsi"/>
          <w:sz w:val="24"/>
          <w:szCs w:val="24"/>
        </w:rPr>
        <w:t>PREFEITURA DE SÃO JOSÉ DOS CAMPOS</w:t>
      </w:r>
    </w:p>
    <w:p w:rsidR="00A03BAB" w:rsidRDefault="00A03BAB" w:rsidP="00A03BAB">
      <w:pPr>
        <w:spacing w:after="0" w:line="240" w:lineRule="auto"/>
        <w:jc w:val="center"/>
        <w:rPr>
          <w:rFonts w:cstheme="minorHAnsi"/>
          <w:sz w:val="24"/>
          <w:szCs w:val="24"/>
        </w:rPr>
      </w:pPr>
    </w:p>
    <w:p w:rsidR="00A03BAB" w:rsidRDefault="00A03BAB" w:rsidP="00A03BAB">
      <w:pPr>
        <w:spacing w:after="0" w:line="240" w:lineRule="auto"/>
        <w:rPr>
          <w:rFonts w:cstheme="minorHAnsi"/>
          <w:sz w:val="24"/>
          <w:szCs w:val="24"/>
        </w:rPr>
      </w:pPr>
      <w:r w:rsidRPr="00397155">
        <w:rPr>
          <w:rFonts w:cstheme="minorHAnsi"/>
          <w:b/>
          <w:sz w:val="24"/>
          <w:szCs w:val="24"/>
        </w:rPr>
        <w:t xml:space="preserve">REF.: Dispensa Nº </w:t>
      </w:r>
      <w:r w:rsidR="00397155" w:rsidRPr="00397155">
        <w:rPr>
          <w:rFonts w:cstheme="minorHAnsi"/>
          <w:b/>
          <w:sz w:val="24"/>
          <w:szCs w:val="24"/>
        </w:rPr>
        <w:t>2288/2025</w:t>
      </w:r>
    </w:p>
    <w:p w:rsidR="00A03BAB" w:rsidRDefault="00A03BAB" w:rsidP="00A03BAB">
      <w:pPr>
        <w:spacing w:after="0" w:line="240" w:lineRule="auto"/>
        <w:rPr>
          <w:rFonts w:cstheme="minorHAnsi"/>
          <w:sz w:val="24"/>
          <w:szCs w:val="24"/>
        </w:rPr>
      </w:pPr>
    </w:p>
    <w:p w:rsidR="00A03BAB" w:rsidRDefault="00A03BAB" w:rsidP="00A03BAB">
      <w:pPr>
        <w:spacing w:after="0" w:line="240" w:lineRule="auto"/>
        <w:jc w:val="both"/>
        <w:rPr>
          <w:rFonts w:cstheme="minorHAnsi"/>
          <w:b/>
          <w:sz w:val="24"/>
          <w:szCs w:val="24"/>
        </w:rPr>
      </w:pPr>
      <w:r>
        <w:rPr>
          <w:rFonts w:cstheme="minorHAnsi"/>
          <w:b/>
          <w:sz w:val="24"/>
          <w:szCs w:val="24"/>
        </w:rPr>
        <w:t xml:space="preserve">OBJETO: </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center"/>
        <w:rPr>
          <w:rFonts w:cstheme="minorHAnsi"/>
          <w:b/>
          <w:sz w:val="24"/>
          <w:szCs w:val="24"/>
        </w:rPr>
      </w:pPr>
      <w:r>
        <w:rPr>
          <w:rFonts w:cstheme="minorHAnsi"/>
          <w:b/>
          <w:sz w:val="24"/>
          <w:szCs w:val="24"/>
        </w:rPr>
        <w:t>D E C L A R A Ç Ã O</w:t>
      </w: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A03BAB" w:rsidRDefault="00A03BAB" w:rsidP="00A03BAB">
      <w:pPr>
        <w:spacing w:after="0" w:line="240" w:lineRule="auto"/>
        <w:rPr>
          <w:rFonts w:cstheme="minorHAnsi"/>
          <w:b/>
          <w:sz w:val="24"/>
          <w:szCs w:val="24"/>
        </w:rPr>
      </w:pPr>
    </w:p>
    <w:p w:rsidR="00A03BAB" w:rsidRDefault="00A03BAB" w:rsidP="00A03BAB">
      <w:pPr>
        <w:spacing w:after="0" w:line="240" w:lineRule="auto"/>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A03BAB" w:rsidRDefault="00A03BAB" w:rsidP="00A03BAB">
      <w:pPr>
        <w:spacing w:after="0" w:line="240" w:lineRule="auto"/>
        <w:ind w:left="720" w:hanging="720"/>
        <w:jc w:val="both"/>
        <w:rPr>
          <w:rFonts w:cstheme="minorHAnsi"/>
          <w:sz w:val="24"/>
          <w:szCs w:val="24"/>
        </w:rPr>
      </w:pPr>
    </w:p>
    <w:p w:rsidR="00A03BAB" w:rsidRDefault="00A03BAB" w:rsidP="00A03BAB">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proofErr w:type="gramStart"/>
      <w:r>
        <w:rPr>
          <w:rFonts w:cstheme="minorHAnsi"/>
          <w:sz w:val="24"/>
          <w:szCs w:val="24"/>
          <w:lang w:eastAsia="zh-CN"/>
        </w:rPr>
        <w:t>representante legal desta empresa, firmo</w:t>
      </w:r>
      <w:proofErr w:type="gramEnd"/>
      <w:r>
        <w:rPr>
          <w:rFonts w:cstheme="minorHAnsi"/>
          <w:sz w:val="24"/>
          <w:szCs w:val="24"/>
          <w:lang w:eastAsia="zh-CN"/>
        </w:rPr>
        <w:t xml:space="preserve"> a presente.</w:t>
      </w:r>
    </w:p>
    <w:p w:rsidR="00A03BAB" w:rsidRDefault="00A03BAB" w:rsidP="00A03BAB">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251660288" behindDoc="0" locked="0" layoutInCell="1" allowOverlap="1" wp14:anchorId="06E1AF05" wp14:editId="1B03F8F5">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A03BAB" w:rsidRDefault="00A03BAB" w:rsidP="00A03BAB">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251660288;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A03BAB" w:rsidRDefault="00A03BAB" w:rsidP="00A03BAB">
                      <w:pPr>
                        <w:pStyle w:val="Contedodoquadro"/>
                        <w:rPr>
                          <w:color w:val="000000" w:themeColor="text1"/>
                        </w:rPr>
                      </w:pPr>
                    </w:p>
                  </w:txbxContent>
                </v:textbox>
              </v:rect>
            </w:pict>
          </mc:Fallback>
        </mc:AlternateContent>
      </w:r>
    </w:p>
    <w:p w:rsidR="00A03BAB" w:rsidRDefault="00A03BAB" w:rsidP="00A03BAB">
      <w:pPr>
        <w:ind w:firstLine="709"/>
        <w:jc w:val="both"/>
        <w:rPr>
          <w:rFonts w:cstheme="minorHAnsi"/>
          <w:sz w:val="24"/>
          <w:szCs w:val="24"/>
          <w:u w:val="single"/>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(local e data)</w:t>
      </w: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__________________________________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A03BAB" w:rsidRDefault="00A03BAB" w:rsidP="00A03BAB">
      <w:pPr>
        <w:rPr>
          <w:rFonts w:cstheme="minorHAnsi"/>
          <w:i/>
          <w:sz w:val="24"/>
          <w:szCs w:val="24"/>
          <w:lang w:eastAsia="zh-CN"/>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FD4F1A" w:rsidRDefault="005C3CFE"/>
    <w:sectPr w:rsidR="00FD4F1A">
      <w:headerReference w:type="default" r:id="rId9"/>
      <w:headerReference w:type="firs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BAB" w:rsidRDefault="00A03BAB" w:rsidP="00A03BAB">
      <w:pPr>
        <w:spacing w:after="0" w:line="240" w:lineRule="auto"/>
      </w:pPr>
      <w:r>
        <w:separator/>
      </w:r>
    </w:p>
  </w:endnote>
  <w:endnote w:type="continuationSeparator" w:id="0">
    <w:p w:rsidR="00A03BAB" w:rsidRDefault="00A03BAB" w:rsidP="00A03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BAB" w:rsidRDefault="00A03BAB" w:rsidP="00A03BAB">
      <w:pPr>
        <w:spacing w:after="0" w:line="240" w:lineRule="auto"/>
      </w:pPr>
      <w:r>
        <w:separator/>
      </w:r>
    </w:p>
  </w:footnote>
  <w:footnote w:type="continuationSeparator" w:id="0">
    <w:p w:rsidR="00A03BAB" w:rsidRDefault="00A03BAB" w:rsidP="00A03B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59264" behindDoc="1" locked="0" layoutInCell="1" allowOverlap="1" wp14:anchorId="1BD67514" wp14:editId="0D564FD8">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60288" behindDoc="1" locked="0" layoutInCell="1" allowOverlap="1" wp14:anchorId="7B1965D1" wp14:editId="1863EFB9">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846"/>
    <w:multiLevelType w:val="multilevel"/>
    <w:tmpl w:val="C3EEFA9E"/>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17007D1E"/>
    <w:multiLevelType w:val="multilevel"/>
    <w:tmpl w:val="85E8B7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45145712"/>
    <w:multiLevelType w:val="multilevel"/>
    <w:tmpl w:val="1D1620B6"/>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BAB"/>
    <w:rsid w:val="00282754"/>
    <w:rsid w:val="0029628E"/>
    <w:rsid w:val="00330E28"/>
    <w:rsid w:val="00397155"/>
    <w:rsid w:val="003C47E6"/>
    <w:rsid w:val="005561CE"/>
    <w:rsid w:val="005C3CFE"/>
    <w:rsid w:val="007A20D5"/>
    <w:rsid w:val="007F2C75"/>
    <w:rsid w:val="00A03BAB"/>
    <w:rsid w:val="00AD37E6"/>
    <w:rsid w:val="00B73D0F"/>
    <w:rsid w:val="00C322C9"/>
    <w:rsid w:val="00EA6D3A"/>
    <w:rsid w:val="00FE63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0463206">
      <w:bodyDiv w:val="1"/>
      <w:marLeft w:val="0"/>
      <w:marRight w:val="0"/>
      <w:marTop w:val="0"/>
      <w:marBottom w:val="0"/>
      <w:divBdr>
        <w:top w:val="none" w:sz="0" w:space="0" w:color="auto"/>
        <w:left w:val="none" w:sz="0" w:space="0" w:color="auto"/>
        <w:bottom w:val="none" w:sz="0" w:space="0" w:color="auto"/>
        <w:right w:val="none" w:sz="0" w:space="0" w:color="auto"/>
      </w:divBdr>
    </w:div>
    <w:div w:id="545070070">
      <w:bodyDiv w:val="1"/>
      <w:marLeft w:val="0"/>
      <w:marRight w:val="0"/>
      <w:marTop w:val="0"/>
      <w:marBottom w:val="0"/>
      <w:divBdr>
        <w:top w:val="none" w:sz="0" w:space="0" w:color="auto"/>
        <w:left w:val="none" w:sz="0" w:space="0" w:color="auto"/>
        <w:bottom w:val="none" w:sz="0" w:space="0" w:color="auto"/>
        <w:right w:val="none" w:sz="0" w:space="0" w:color="auto"/>
      </w:divBdr>
    </w:div>
    <w:div w:id="940991350">
      <w:bodyDiv w:val="1"/>
      <w:marLeft w:val="0"/>
      <w:marRight w:val="0"/>
      <w:marTop w:val="0"/>
      <w:marBottom w:val="0"/>
      <w:divBdr>
        <w:top w:val="none" w:sz="0" w:space="0" w:color="auto"/>
        <w:left w:val="none" w:sz="0" w:space="0" w:color="auto"/>
        <w:bottom w:val="none" w:sz="0" w:space="0" w:color="auto"/>
        <w:right w:val="none" w:sz="0" w:space="0" w:color="auto"/>
      </w:divBdr>
    </w:div>
    <w:div w:id="1288004350">
      <w:bodyDiv w:val="1"/>
      <w:marLeft w:val="0"/>
      <w:marRight w:val="0"/>
      <w:marTop w:val="0"/>
      <w:marBottom w:val="0"/>
      <w:divBdr>
        <w:top w:val="none" w:sz="0" w:space="0" w:color="auto"/>
        <w:left w:val="none" w:sz="0" w:space="0" w:color="auto"/>
        <w:bottom w:val="none" w:sz="0" w:space="0" w:color="auto"/>
        <w:right w:val="none" w:sz="0" w:space="0" w:color="auto"/>
      </w:divBdr>
    </w:div>
    <w:div w:id="1895852379">
      <w:bodyDiv w:val="1"/>
      <w:marLeft w:val="0"/>
      <w:marRight w:val="0"/>
      <w:marTop w:val="0"/>
      <w:marBottom w:val="0"/>
      <w:divBdr>
        <w:top w:val="none" w:sz="0" w:space="0" w:color="auto"/>
        <w:left w:val="none" w:sz="0" w:space="0" w:color="auto"/>
        <w:bottom w:val="none" w:sz="0" w:space="0" w:color="auto"/>
        <w:right w:val="none" w:sz="0" w:space="0" w:color="auto"/>
      </w:divBdr>
    </w:div>
    <w:div w:id="1923178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2789</Words>
  <Characters>15064</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PMSJC - IMG-W1064-12112020</Company>
  <LinksUpToDate>false</LinksUpToDate>
  <CharactersWithSpaces>17818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2</cp:revision>
  <cp:lastPrinted>2025-09-10T16:27:00Z</cp:lastPrinted>
  <dcterms:created xsi:type="dcterms:W3CDTF">2025-09-10T17:52:00Z</dcterms:created>
  <dcterms:modified xsi:type="dcterms:W3CDTF">2025-09-10T17:52:00Z</dcterms:modified>
</cp:coreProperties>
</file>