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F0A4E">
              <w:rPr>
                <w:b/>
                <w:sz w:val="32"/>
                <w:szCs w:val="32"/>
              </w:rPr>
              <w:t>2605</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F0A4E">
              <w:rPr>
                <w:sz w:val="24"/>
                <w:szCs w:val="24"/>
              </w:rPr>
              <w:t>30</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6F0A4E">
              <w:rPr>
                <w:rFonts w:asciiTheme="minorHAnsi" w:eastAsiaTheme="minorHAnsi" w:hAnsiTheme="minorHAnsi" w:cstheme="minorBidi"/>
                <w:bCs w:val="0"/>
                <w:sz w:val="24"/>
                <w:szCs w:val="24"/>
                <w:lang w:eastAsia="en-US"/>
              </w:rPr>
              <w:t>106179</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6F0A4E">
              <w:rPr>
                <w:b/>
                <w:sz w:val="24"/>
                <w:szCs w:val="24"/>
              </w:rPr>
              <w:t>03</w:t>
            </w:r>
            <w:r w:rsidRPr="009F03B4">
              <w:rPr>
                <w:b/>
                <w:sz w:val="24"/>
                <w:szCs w:val="24"/>
              </w:rPr>
              <w:t>/</w:t>
            </w:r>
            <w:r w:rsidR="006F0A4E">
              <w:rPr>
                <w:b/>
                <w:sz w:val="24"/>
                <w:szCs w:val="24"/>
              </w:rPr>
              <w:t>10</w:t>
            </w:r>
            <w:r w:rsidRPr="009F03B4">
              <w:rPr>
                <w:b/>
                <w:sz w:val="24"/>
                <w:szCs w:val="24"/>
              </w:rPr>
              <w:t>/202</w:t>
            </w:r>
            <w:r w:rsidR="009F03B4" w:rsidRPr="009F03B4">
              <w:rPr>
                <w:b/>
                <w:sz w:val="24"/>
                <w:szCs w:val="24"/>
              </w:rPr>
              <w:t>5</w:t>
            </w:r>
            <w:r w:rsidRPr="009F03B4">
              <w:rPr>
                <w:b/>
                <w:sz w:val="24"/>
                <w:szCs w:val="24"/>
              </w:rPr>
              <w:t xml:space="preserve">, às </w:t>
            </w:r>
            <w:r w:rsidR="006F0A4E">
              <w:rPr>
                <w:b/>
                <w:sz w:val="24"/>
                <w:szCs w:val="24"/>
              </w:rPr>
              <w:t>09</w:t>
            </w:r>
            <w:r w:rsidR="005E5F94">
              <w:rPr>
                <w:b/>
                <w:sz w:val="24"/>
                <w:szCs w:val="24"/>
              </w:rPr>
              <w:t>H</w:t>
            </w:r>
            <w:r w:rsidR="006F0A4E">
              <w:rPr>
                <w:b/>
                <w:sz w:val="24"/>
                <w:szCs w:val="24"/>
              </w:rPr>
              <w:t>30</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6F0A4E">
              <w:t xml:space="preserve">AQUISIÇÃO DE CABO UTP 24 AWG X </w:t>
            </w:r>
            <w:proofErr w:type="gramStart"/>
            <w:r w:rsidR="006F0A4E">
              <w:t>4</w:t>
            </w:r>
            <w:proofErr w:type="gramEnd"/>
            <w:r w:rsidR="006F0A4E">
              <w:t xml:space="preserve"> PARES CATEGORIA 5E, CM</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6F0A4E">
        <w:rPr>
          <w:b/>
          <w:sz w:val="24"/>
          <w:szCs w:val="24"/>
        </w:rPr>
        <w:t>2605</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6F0A4E">
        <w:rPr>
          <w:sz w:val="24"/>
          <w:szCs w:val="24"/>
        </w:rPr>
        <w:t>2605</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6F0A4E">
        <w:rPr>
          <w:sz w:val="24"/>
          <w:szCs w:val="24"/>
        </w:rPr>
        <w:t>30</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F0A4E" w:rsidRPr="00D2281D" w:rsidTr="003B6C53">
        <w:trPr>
          <w:trHeight w:val="642"/>
        </w:trPr>
        <w:tc>
          <w:tcPr>
            <w:tcW w:w="667" w:type="dxa"/>
            <w:vAlign w:val="center"/>
          </w:tcPr>
          <w:p w:rsidR="006F0A4E" w:rsidRDefault="006F0A4E" w:rsidP="004C04CA">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21" w:type="dxa"/>
            <w:vAlign w:val="center"/>
          </w:tcPr>
          <w:p w:rsidR="006F0A4E" w:rsidRDefault="006F0A4E" w:rsidP="004C04CA">
            <w:pPr>
              <w:pStyle w:val="CabealhoeRodap"/>
              <w:widowControl w:val="0"/>
              <w:spacing w:after="0"/>
              <w:jc w:val="center"/>
              <w:rPr>
                <w:rFonts w:ascii="Calibri" w:hAnsi="Calibri"/>
                <w:sz w:val="20"/>
                <w:szCs w:val="20"/>
              </w:rPr>
            </w:pPr>
            <w:r>
              <w:rPr>
                <w:rFonts w:eastAsia="Calibri"/>
                <w:sz w:val="20"/>
                <w:szCs w:val="20"/>
                <w:lang w:eastAsia="pt-BR"/>
              </w:rPr>
              <w:t>102701</w:t>
            </w:r>
          </w:p>
        </w:tc>
        <w:tc>
          <w:tcPr>
            <w:tcW w:w="4011" w:type="dxa"/>
            <w:vAlign w:val="center"/>
          </w:tcPr>
          <w:p w:rsidR="006F0A4E" w:rsidRDefault="006F0A4E" w:rsidP="004C04CA">
            <w:pPr>
              <w:widowControl w:val="0"/>
              <w:spacing w:before="120" w:after="120" w:line="264" w:lineRule="auto"/>
              <w:ind w:right="-1"/>
              <w:jc w:val="center"/>
              <w:rPr>
                <w:rFonts w:ascii="Calibri" w:hAnsi="Calibri"/>
                <w:sz w:val="20"/>
                <w:szCs w:val="20"/>
              </w:rPr>
            </w:pPr>
            <w:r>
              <w:rPr>
                <w:rFonts w:ascii="apple-system;BlinkMacSystemFont" w:eastAsia="Calibri" w:hAnsi="apple-system;BlinkMacSystemFont" w:cs="Arial"/>
                <w:color w:val="262626"/>
                <w:sz w:val="18"/>
                <w:szCs w:val="20"/>
              </w:rPr>
              <w:t xml:space="preserve">CABO UTP 24 AWG X </w:t>
            </w:r>
            <w:proofErr w:type="gramStart"/>
            <w:r>
              <w:rPr>
                <w:rFonts w:ascii="apple-system;BlinkMacSystemFont" w:eastAsia="Calibri" w:hAnsi="apple-system;BlinkMacSystemFont" w:cs="Arial"/>
                <w:color w:val="262626"/>
                <w:sz w:val="18"/>
                <w:szCs w:val="20"/>
              </w:rPr>
              <w:t>4</w:t>
            </w:r>
            <w:proofErr w:type="gramEnd"/>
            <w:r>
              <w:rPr>
                <w:rFonts w:ascii="apple-system;BlinkMacSystemFont" w:eastAsia="Calibri" w:hAnsi="apple-system;BlinkMacSystemFont" w:cs="Arial"/>
                <w:color w:val="262626"/>
                <w:sz w:val="18"/>
                <w:szCs w:val="20"/>
              </w:rPr>
              <w:t xml:space="preserve"> PARES CATEGORIA 5E, CM</w:t>
            </w:r>
          </w:p>
          <w:p w:rsidR="006F0A4E" w:rsidRDefault="006F0A4E" w:rsidP="004C04CA">
            <w:pPr>
              <w:widowControl w:val="0"/>
              <w:spacing w:before="120" w:after="120" w:line="264" w:lineRule="auto"/>
              <w:ind w:right="-1"/>
              <w:jc w:val="center"/>
              <w:rPr>
                <w:rFonts w:ascii="apple-system;BlinkMacSystemFont" w:eastAsia="Calibri" w:hAnsi="apple-system;BlinkMacSystemFont" w:cs="Arial"/>
                <w:b/>
                <w:bCs/>
                <w:color w:val="262626"/>
                <w:sz w:val="18"/>
                <w:szCs w:val="20"/>
              </w:rPr>
            </w:pPr>
            <w:r>
              <w:rPr>
                <w:rFonts w:ascii="apple-system;BlinkMacSystemFont" w:eastAsia="Calibri" w:hAnsi="apple-system;BlinkMacSystemFont" w:cs="Arial"/>
                <w:b/>
                <w:bCs/>
                <w:color w:val="262626"/>
                <w:sz w:val="18"/>
                <w:szCs w:val="20"/>
              </w:rPr>
              <w:t>SENDO CABO UTP COM 04 PARES TRANÇADOS DE CONDUTORES SÓLIDOS DE COBRE, 24 AWG, CATEGORIA 5E, CM, CAPA EXTERNA NA COR AZUL. SEGUE ESPECIFICAÇÃO DO ITEM CONFORME OS 42980/2025 EM ANEXO.</w:t>
            </w:r>
          </w:p>
          <w:p w:rsidR="006F0A4E" w:rsidRDefault="006F0A4E" w:rsidP="004C04CA">
            <w:pPr>
              <w:widowControl w:val="0"/>
              <w:spacing w:before="120" w:after="120" w:line="264" w:lineRule="auto"/>
              <w:ind w:right="-1"/>
              <w:jc w:val="center"/>
              <w:rPr>
                <w:rFonts w:ascii="apple-system;BlinkMacSystemFont" w:eastAsia="Calibri" w:hAnsi="apple-system;BlinkMacSystemFont" w:cs="Arial"/>
                <w:b/>
                <w:bCs/>
                <w:color w:val="262626"/>
                <w:sz w:val="18"/>
                <w:szCs w:val="20"/>
              </w:rPr>
            </w:pPr>
          </w:p>
          <w:p w:rsidR="006F0A4E" w:rsidRDefault="006F0A4E" w:rsidP="004C04CA">
            <w:pPr>
              <w:widowControl w:val="0"/>
              <w:spacing w:before="120" w:after="120" w:line="264" w:lineRule="auto"/>
              <w:ind w:right="-1"/>
              <w:jc w:val="center"/>
              <w:rPr>
                <w:b/>
                <w:bCs/>
              </w:rPr>
            </w:pPr>
            <w:r>
              <w:rPr>
                <w:rFonts w:ascii="apple-system;BlinkMacSystemFont" w:eastAsia="Calibri" w:hAnsi="apple-system;BlinkMacSystemFont" w:cs="Arial"/>
                <w:b/>
                <w:bCs/>
                <w:color w:val="262626"/>
                <w:sz w:val="18"/>
                <w:szCs w:val="20"/>
              </w:rPr>
              <w:t>ENVIAR INFORMATIVO DO CABO COTADO PARA ANÁLISE!</w:t>
            </w:r>
          </w:p>
          <w:p w:rsidR="006F0A4E" w:rsidRDefault="006F0A4E" w:rsidP="004C04CA">
            <w:pPr>
              <w:pStyle w:val="CabealhoeRodap"/>
              <w:widowControl w:val="0"/>
              <w:spacing w:after="0"/>
              <w:jc w:val="center"/>
              <w:rPr>
                <w:rFonts w:ascii="Calibri" w:hAnsi="Calibri"/>
                <w:sz w:val="20"/>
                <w:szCs w:val="20"/>
              </w:rPr>
            </w:pPr>
            <w:r>
              <w:rPr>
                <w:rFonts w:eastAsia="Calibri"/>
                <w:sz w:val="20"/>
                <w:szCs w:val="20"/>
                <w:lang w:eastAsia="pt-BR"/>
              </w:rPr>
              <w:t>A ENTREGA DEVERÁ SER REALIZADA NA DIVISÃO DE ESTRUTURAS</w:t>
            </w:r>
            <w:proofErr w:type="gramStart"/>
            <w:r>
              <w:rPr>
                <w:rFonts w:eastAsia="Calibri"/>
                <w:sz w:val="20"/>
                <w:szCs w:val="20"/>
                <w:lang w:eastAsia="pt-BR"/>
              </w:rPr>
              <w:t xml:space="preserve">  </w:t>
            </w:r>
            <w:proofErr w:type="gramEnd"/>
            <w:r>
              <w:rPr>
                <w:rFonts w:eastAsia="Calibri"/>
                <w:sz w:val="20"/>
                <w:szCs w:val="20"/>
                <w:lang w:eastAsia="pt-BR"/>
              </w:rPr>
              <w:t>DE SAÚDE (DES)  - RUA  SAIGIRO NAKAMURA Nº 10 – REGIONAL LESTE I- VILA INDUSTRIAL - SÃO JOSÉ DOS CAMPOS/SP – CEP: 12220-270, DAS 07H30MIN ÀS 11H30MIN E DAS 13H ÀS 15H30MIN.</w:t>
            </w:r>
          </w:p>
        </w:tc>
        <w:tc>
          <w:tcPr>
            <w:tcW w:w="651" w:type="dxa"/>
            <w:noWrap/>
            <w:vAlign w:val="center"/>
          </w:tcPr>
          <w:p w:rsidR="006F0A4E" w:rsidRDefault="006F0A4E" w:rsidP="004C04CA">
            <w:pPr>
              <w:widowControl w:val="0"/>
              <w:spacing w:after="0" w:line="240" w:lineRule="auto"/>
              <w:jc w:val="center"/>
            </w:pPr>
            <w:r>
              <w:t>M</w:t>
            </w:r>
          </w:p>
        </w:tc>
        <w:tc>
          <w:tcPr>
            <w:tcW w:w="775" w:type="dxa"/>
            <w:noWrap/>
            <w:vAlign w:val="center"/>
          </w:tcPr>
          <w:p w:rsidR="006F0A4E" w:rsidRDefault="006F0A4E" w:rsidP="004C04CA">
            <w:pPr>
              <w:widowControl w:val="0"/>
              <w:spacing w:after="0" w:line="240" w:lineRule="auto"/>
              <w:jc w:val="center"/>
            </w:pPr>
            <w:r>
              <w:t>1525</w:t>
            </w:r>
          </w:p>
        </w:tc>
        <w:tc>
          <w:tcPr>
            <w:tcW w:w="1053" w:type="dxa"/>
            <w:vAlign w:val="center"/>
          </w:tcPr>
          <w:p w:rsidR="006F0A4E" w:rsidRDefault="006F0A4E" w:rsidP="004C04CA">
            <w:pPr>
              <w:widowControl w:val="0"/>
              <w:spacing w:after="0"/>
              <w:rPr>
                <w:rFonts w:ascii="Calibri" w:hAnsi="Calibri"/>
                <w:sz w:val="20"/>
                <w:szCs w:val="20"/>
              </w:rPr>
            </w:pPr>
            <w:r>
              <w:rPr>
                <w:rFonts w:eastAsia="Calibri"/>
                <w:b/>
                <w:sz w:val="20"/>
                <w:szCs w:val="20"/>
                <w:lang w:eastAsia="pt-BR"/>
              </w:rPr>
              <w:t>R$</w:t>
            </w:r>
          </w:p>
        </w:tc>
        <w:tc>
          <w:tcPr>
            <w:tcW w:w="1276" w:type="dxa"/>
            <w:noWrap/>
            <w:vAlign w:val="center"/>
          </w:tcPr>
          <w:p w:rsidR="006F0A4E" w:rsidRDefault="006F0A4E" w:rsidP="004C04CA">
            <w:pPr>
              <w:widowControl w:val="0"/>
              <w:spacing w:after="0"/>
              <w:rPr>
                <w:rFonts w:ascii="Calibri" w:hAnsi="Calibri"/>
                <w:sz w:val="20"/>
                <w:szCs w:val="20"/>
              </w:rPr>
            </w:pPr>
            <w:r>
              <w:rPr>
                <w:rFonts w:eastAsia="Calibri"/>
                <w:b/>
                <w:sz w:val="20"/>
                <w:szCs w:val="20"/>
                <w:lang w:eastAsia="pt-BR"/>
              </w:rPr>
              <w:t>R$</w:t>
            </w:r>
          </w:p>
        </w:tc>
        <w:tc>
          <w:tcPr>
            <w:tcW w:w="1244" w:type="dxa"/>
            <w:vAlign w:val="center"/>
          </w:tcPr>
          <w:p w:rsidR="006F0A4E" w:rsidRPr="00D2281D" w:rsidRDefault="006F0A4E"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8C17A17" wp14:editId="21758086">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lastRenderedPageBreak/>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p>
    <w:p w:rsidR="00F716DA" w:rsidRDefault="00F716DA" w:rsidP="00323EE8">
      <w:pPr>
        <w:spacing w:after="0" w:line="240" w:lineRule="auto"/>
        <w:jc w:val="center"/>
        <w:rPr>
          <w:rFonts w:cs="Times New Roman"/>
          <w:b/>
          <w:color w:val="FF0000"/>
          <w:sz w:val="20"/>
          <w:szCs w:val="20"/>
        </w:rPr>
      </w:pPr>
      <w:bookmarkStart w:id="0" w:name="_GoBack"/>
      <w:bookmarkEnd w:id="0"/>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6F0A4E">
        <w:rPr>
          <w:rFonts w:cstheme="minorHAnsi"/>
          <w:b/>
          <w:sz w:val="24"/>
          <w:szCs w:val="24"/>
        </w:rPr>
        <w:t>2605</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6F0A4E">
        <w:t xml:space="preserve">AQUISIÇÃO DE CABO UTP 24 AWG X </w:t>
      </w:r>
      <w:proofErr w:type="gramStart"/>
      <w:r w:rsidR="006F0A4E">
        <w:t>4</w:t>
      </w:r>
      <w:proofErr w:type="gramEnd"/>
      <w:r w:rsidR="006F0A4E">
        <w:t xml:space="preserve"> PARES CATEGORIA 5E, CM</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pple-system;BlinkMacSystemFont">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6F0A4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16DA"/>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A01B5-2AD1-49B7-80AB-62E575F78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2784</Words>
  <Characters>15038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38</cp:revision>
  <cp:lastPrinted>2025-09-23T18:11:00Z</cp:lastPrinted>
  <dcterms:created xsi:type="dcterms:W3CDTF">2024-04-11T19:49:00Z</dcterms:created>
  <dcterms:modified xsi:type="dcterms:W3CDTF">2025-09-30T12:30:00Z</dcterms:modified>
  <dc:language>pt-BR</dc:language>
</cp:coreProperties>
</file>