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336996">
              <w:rPr>
                <w:rFonts w:eastAsia="Calibri"/>
                <w:b/>
                <w:sz w:val="32"/>
                <w:szCs w:val="32"/>
              </w:rPr>
              <w:t>2985</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6706B2">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6706B2">
              <w:rPr>
                <w:rFonts w:eastAsia="Calibri"/>
                <w:sz w:val="24"/>
                <w:szCs w:val="24"/>
              </w:rPr>
              <w:t>11</w:t>
            </w:r>
            <w:r w:rsidR="00397155" w:rsidRPr="00397155">
              <w:rPr>
                <w:rFonts w:eastAsia="Calibri"/>
                <w:sz w:val="24"/>
                <w:szCs w:val="24"/>
              </w:rPr>
              <w:t xml:space="preserve"> de </w:t>
            </w:r>
            <w:r w:rsidR="00A338F9">
              <w:rPr>
                <w:rFonts w:eastAsia="Calibri"/>
                <w:sz w:val="24"/>
                <w:szCs w:val="24"/>
              </w:rPr>
              <w:t>novembro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336996">
              <w:rPr>
                <w:rFonts w:eastAsia="Calibri"/>
                <w:b/>
                <w:sz w:val="24"/>
                <w:szCs w:val="24"/>
              </w:rPr>
              <w:t>120821</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6706B2">
              <w:rPr>
                <w:rFonts w:eastAsia="Calibri"/>
                <w:b/>
                <w:sz w:val="24"/>
                <w:szCs w:val="24"/>
              </w:rPr>
              <w:t>14</w:t>
            </w:r>
            <w:r w:rsidR="005A6790">
              <w:rPr>
                <w:rFonts w:eastAsia="Calibri"/>
                <w:b/>
                <w:sz w:val="24"/>
                <w:szCs w:val="24"/>
              </w:rPr>
              <w:t>/</w:t>
            </w:r>
            <w:r w:rsidR="0059641B">
              <w:rPr>
                <w:rFonts w:eastAsia="Calibri"/>
                <w:b/>
                <w:sz w:val="24"/>
                <w:szCs w:val="24"/>
              </w:rPr>
              <w:t>11</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6706B2" w:rsidRDefault="00A338F9" w:rsidP="00336996">
            <w:pPr>
              <w:jc w:val="both"/>
              <w:rPr>
                <w:rFonts w:ascii="Calibri" w:hAnsi="Calibri" w:cs="Calibri"/>
                <w:color w:val="000000"/>
              </w:rPr>
            </w:pPr>
            <w:r>
              <w:rPr>
                <w:rFonts w:ascii="Calibri" w:hAnsi="Calibri" w:cs="Calibri"/>
                <w:color w:val="000000"/>
              </w:rPr>
              <w:t xml:space="preserve">Aquisição de </w:t>
            </w:r>
            <w:r w:rsidR="00336996">
              <w:rPr>
                <w:rFonts w:ascii="Calibri" w:hAnsi="Calibri" w:cs="Calibri"/>
                <w:color w:val="000000"/>
              </w:rPr>
              <w:t>Equipamento de Informática</w:t>
            </w:r>
            <w:r w:rsidR="006706B2">
              <w:rPr>
                <w:rFonts w:ascii="Calibri" w:hAnsi="Calibri" w:cs="Calibri"/>
                <w:color w:val="000000"/>
              </w:rPr>
              <w:t>.</w:t>
            </w:r>
            <w:r w:rsidR="006706B2">
              <w:rPr>
                <w:rFonts w:ascii="Calibri" w:hAnsi="Calibri" w:cs="Calibri"/>
                <w:color w:val="000000"/>
              </w:rPr>
              <w:t xml:space="preserve"> Conforme Termo de Referência.</w:t>
            </w:r>
            <w:r w:rsidR="006706B2">
              <w:rPr>
                <w:rFonts w:eastAsiaTheme="minorEastAsia" w:cs="Times New Roman"/>
                <w:color w:val="000000"/>
                <w:sz w:val="24"/>
                <w:szCs w:val="24"/>
                <w:lang w:eastAsia="pt-BR"/>
              </w:rPr>
              <w:t xml:space="preserve"> </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336996" w:rsidRDefault="00336996"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336996">
        <w:rPr>
          <w:b/>
          <w:sz w:val="24"/>
          <w:szCs w:val="24"/>
        </w:rPr>
        <w:t>2985</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336996">
        <w:rPr>
          <w:sz w:val="24"/>
          <w:szCs w:val="24"/>
        </w:rPr>
        <w:t>2985</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336996">
        <w:rPr>
          <w:sz w:val="24"/>
          <w:szCs w:val="24"/>
        </w:rPr>
        <w:t>11</w:t>
      </w:r>
      <w:r w:rsidR="00397155" w:rsidRPr="00397155">
        <w:rPr>
          <w:sz w:val="24"/>
          <w:szCs w:val="24"/>
        </w:rPr>
        <w:t xml:space="preserve"> de </w:t>
      </w:r>
      <w:r w:rsidR="00A338F9">
        <w:rPr>
          <w:sz w:val="24"/>
          <w:szCs w:val="24"/>
        </w:rPr>
        <w:t>novembro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534"/>
        <w:gridCol w:w="1054"/>
        <w:gridCol w:w="4012"/>
        <w:gridCol w:w="651"/>
        <w:gridCol w:w="1087"/>
        <w:gridCol w:w="992"/>
        <w:gridCol w:w="1025"/>
        <w:gridCol w:w="1243"/>
      </w:tblGrid>
      <w:tr w:rsidR="00A03BAB" w:rsidTr="00336996">
        <w:trPr>
          <w:trHeight w:val="330"/>
        </w:trPr>
        <w:tc>
          <w:tcPr>
            <w:tcW w:w="534"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1054"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336996" w:rsidTr="00336996">
        <w:trPr>
          <w:trHeight w:val="642"/>
        </w:trPr>
        <w:tc>
          <w:tcPr>
            <w:tcW w:w="534" w:type="dxa"/>
            <w:vAlign w:val="bottom"/>
          </w:tcPr>
          <w:p w:rsidR="00336996" w:rsidRDefault="00336996">
            <w:pPr>
              <w:jc w:val="right"/>
              <w:rPr>
                <w:rFonts w:ascii="Calibri" w:hAnsi="Calibri" w:cs="Calibri"/>
                <w:color w:val="000000"/>
              </w:rPr>
            </w:pPr>
            <w:proofErr w:type="gramStart"/>
            <w:r>
              <w:rPr>
                <w:rFonts w:ascii="Calibri" w:hAnsi="Calibri" w:cs="Calibri"/>
                <w:color w:val="000000"/>
              </w:rPr>
              <w:t>1</w:t>
            </w:r>
            <w:proofErr w:type="gramEnd"/>
          </w:p>
        </w:tc>
        <w:tc>
          <w:tcPr>
            <w:tcW w:w="1054" w:type="dxa"/>
            <w:vAlign w:val="bottom"/>
          </w:tcPr>
          <w:p w:rsidR="00336996" w:rsidRDefault="00336996">
            <w:pPr>
              <w:jc w:val="right"/>
              <w:rPr>
                <w:rFonts w:ascii="Calibri" w:hAnsi="Calibri" w:cs="Calibri"/>
                <w:color w:val="000000"/>
              </w:rPr>
            </w:pPr>
            <w:r>
              <w:rPr>
                <w:rFonts w:ascii="Calibri" w:hAnsi="Calibri" w:cs="Calibri"/>
                <w:color w:val="000000"/>
              </w:rPr>
              <w:t>88910</w:t>
            </w:r>
          </w:p>
        </w:tc>
        <w:tc>
          <w:tcPr>
            <w:tcW w:w="4012" w:type="dxa"/>
            <w:vAlign w:val="bottom"/>
          </w:tcPr>
          <w:p w:rsidR="00336996" w:rsidRDefault="00336996">
            <w:pPr>
              <w:rPr>
                <w:rFonts w:ascii="Calibri" w:hAnsi="Calibri" w:cs="Calibri"/>
                <w:color w:val="000000"/>
              </w:rPr>
            </w:pPr>
            <w:r>
              <w:rPr>
                <w:rFonts w:ascii="Calibri" w:hAnsi="Calibri" w:cs="Calibri"/>
                <w:color w:val="000000"/>
              </w:rPr>
              <w:t xml:space="preserve">SWITCH GIGABIT ETHERNET DE 08 PORTAS, 10/100/1000 MBPS, COM CONECTORES RJ-45. </w:t>
            </w:r>
          </w:p>
        </w:tc>
        <w:tc>
          <w:tcPr>
            <w:tcW w:w="651" w:type="dxa"/>
            <w:vAlign w:val="bottom"/>
          </w:tcPr>
          <w:p w:rsidR="00336996" w:rsidRDefault="00336996">
            <w:pPr>
              <w:rPr>
                <w:rFonts w:ascii="Calibri" w:hAnsi="Calibri" w:cs="Calibri"/>
                <w:color w:val="000000"/>
              </w:rPr>
            </w:pPr>
            <w:r>
              <w:rPr>
                <w:rFonts w:ascii="Calibri" w:hAnsi="Calibri" w:cs="Calibri"/>
                <w:color w:val="000000"/>
              </w:rPr>
              <w:t>PC</w:t>
            </w:r>
          </w:p>
        </w:tc>
        <w:tc>
          <w:tcPr>
            <w:tcW w:w="1087" w:type="dxa"/>
            <w:vAlign w:val="bottom"/>
          </w:tcPr>
          <w:p w:rsidR="00336996" w:rsidRDefault="00336996">
            <w:pPr>
              <w:rPr>
                <w:rFonts w:ascii="Calibri" w:hAnsi="Calibri" w:cs="Calibri"/>
                <w:color w:val="000000"/>
              </w:rPr>
            </w:pPr>
            <w:r>
              <w:rPr>
                <w:rFonts w:ascii="Calibri" w:hAnsi="Calibri" w:cs="Calibri"/>
                <w:color w:val="000000"/>
              </w:rPr>
              <w:t>10,00</w:t>
            </w:r>
          </w:p>
        </w:tc>
        <w:tc>
          <w:tcPr>
            <w:tcW w:w="992" w:type="dxa"/>
            <w:vAlign w:val="center"/>
          </w:tcPr>
          <w:p w:rsidR="00336996" w:rsidRDefault="00336996" w:rsidP="00E55B01">
            <w:pPr>
              <w:rPr>
                <w:rFonts w:ascii="Arial" w:hAnsi="Arial" w:cs="Arial"/>
                <w:sz w:val="18"/>
                <w:szCs w:val="18"/>
                <w:lang w:eastAsia="pt-BR"/>
              </w:rPr>
            </w:pPr>
          </w:p>
        </w:tc>
        <w:tc>
          <w:tcPr>
            <w:tcW w:w="1025" w:type="dxa"/>
            <w:vAlign w:val="center"/>
          </w:tcPr>
          <w:p w:rsidR="00336996" w:rsidRDefault="00336996" w:rsidP="00E55B01">
            <w:pPr>
              <w:rPr>
                <w:rFonts w:ascii="Arial" w:hAnsi="Arial" w:cs="Arial"/>
                <w:sz w:val="18"/>
                <w:szCs w:val="18"/>
                <w:lang w:eastAsia="pt-BR"/>
              </w:rPr>
            </w:pPr>
          </w:p>
        </w:tc>
        <w:tc>
          <w:tcPr>
            <w:tcW w:w="1243" w:type="dxa"/>
            <w:vAlign w:val="center"/>
          </w:tcPr>
          <w:p w:rsidR="00336996" w:rsidRDefault="00336996" w:rsidP="00E55B01">
            <w:pPr>
              <w:jc w:val="center"/>
              <w:rPr>
                <w:rFonts w:ascii="Arial" w:hAnsi="Arial" w:cs="Arial"/>
                <w:sz w:val="18"/>
                <w:szCs w:val="18"/>
                <w:lang w:eastAsia="pt-BR"/>
              </w:rPr>
            </w:pPr>
          </w:p>
        </w:tc>
      </w:tr>
      <w:tr w:rsidR="00336996" w:rsidTr="00336996">
        <w:trPr>
          <w:trHeight w:val="642"/>
        </w:trPr>
        <w:tc>
          <w:tcPr>
            <w:tcW w:w="534" w:type="dxa"/>
            <w:vAlign w:val="bottom"/>
          </w:tcPr>
          <w:p w:rsidR="00336996" w:rsidRDefault="00336996">
            <w:pPr>
              <w:jc w:val="right"/>
              <w:rPr>
                <w:rFonts w:ascii="Calibri" w:hAnsi="Calibri" w:cs="Calibri"/>
                <w:color w:val="000000"/>
              </w:rPr>
            </w:pPr>
            <w:proofErr w:type="gramStart"/>
            <w:r>
              <w:rPr>
                <w:rFonts w:ascii="Calibri" w:hAnsi="Calibri" w:cs="Calibri"/>
                <w:color w:val="000000"/>
              </w:rPr>
              <w:t>2</w:t>
            </w:r>
            <w:proofErr w:type="gramEnd"/>
          </w:p>
        </w:tc>
        <w:tc>
          <w:tcPr>
            <w:tcW w:w="1054" w:type="dxa"/>
            <w:vAlign w:val="bottom"/>
          </w:tcPr>
          <w:p w:rsidR="00336996" w:rsidRDefault="00336996">
            <w:pPr>
              <w:jc w:val="right"/>
              <w:rPr>
                <w:rFonts w:ascii="Calibri" w:hAnsi="Calibri" w:cs="Calibri"/>
                <w:color w:val="000000"/>
              </w:rPr>
            </w:pPr>
            <w:r>
              <w:rPr>
                <w:rFonts w:ascii="Calibri" w:hAnsi="Calibri" w:cs="Calibri"/>
                <w:color w:val="000000"/>
              </w:rPr>
              <w:t>102867</w:t>
            </w:r>
          </w:p>
        </w:tc>
        <w:tc>
          <w:tcPr>
            <w:tcW w:w="4012" w:type="dxa"/>
            <w:vAlign w:val="bottom"/>
          </w:tcPr>
          <w:p w:rsidR="00336996" w:rsidRDefault="00336996">
            <w:pPr>
              <w:rPr>
                <w:rFonts w:ascii="Calibri" w:hAnsi="Calibri" w:cs="Calibri"/>
                <w:color w:val="000000"/>
              </w:rPr>
            </w:pPr>
            <w:proofErr w:type="gramStart"/>
            <w:r>
              <w:rPr>
                <w:rFonts w:ascii="Calibri" w:hAnsi="Calibri" w:cs="Calibri"/>
                <w:color w:val="000000"/>
              </w:rPr>
              <w:t>RACK 19"</w:t>
            </w:r>
            <w:proofErr w:type="gramEnd"/>
            <w:r>
              <w:rPr>
                <w:rFonts w:ascii="Calibri" w:hAnsi="Calibri" w:cs="Calibri"/>
                <w:color w:val="000000"/>
              </w:rPr>
              <w:t xml:space="preserve"> 44U. </w:t>
            </w:r>
          </w:p>
        </w:tc>
        <w:tc>
          <w:tcPr>
            <w:tcW w:w="651" w:type="dxa"/>
            <w:vAlign w:val="bottom"/>
          </w:tcPr>
          <w:p w:rsidR="00336996" w:rsidRDefault="00336996">
            <w:pPr>
              <w:rPr>
                <w:rFonts w:ascii="Calibri" w:hAnsi="Calibri" w:cs="Calibri"/>
                <w:color w:val="000000"/>
              </w:rPr>
            </w:pPr>
            <w:r>
              <w:rPr>
                <w:rFonts w:ascii="Calibri" w:hAnsi="Calibri" w:cs="Calibri"/>
                <w:color w:val="000000"/>
              </w:rPr>
              <w:t>UN</w:t>
            </w:r>
          </w:p>
        </w:tc>
        <w:tc>
          <w:tcPr>
            <w:tcW w:w="1087" w:type="dxa"/>
            <w:vAlign w:val="bottom"/>
          </w:tcPr>
          <w:p w:rsidR="00336996" w:rsidRDefault="00336996">
            <w:pPr>
              <w:rPr>
                <w:rFonts w:ascii="Calibri" w:hAnsi="Calibri" w:cs="Calibri"/>
                <w:color w:val="000000"/>
              </w:rPr>
            </w:pPr>
            <w:r>
              <w:rPr>
                <w:rFonts w:ascii="Calibri" w:hAnsi="Calibri" w:cs="Calibri"/>
                <w:color w:val="000000"/>
              </w:rPr>
              <w:t>2,00</w:t>
            </w:r>
          </w:p>
        </w:tc>
        <w:tc>
          <w:tcPr>
            <w:tcW w:w="992" w:type="dxa"/>
            <w:vAlign w:val="center"/>
          </w:tcPr>
          <w:p w:rsidR="00336996" w:rsidRDefault="00336996" w:rsidP="00E55B01">
            <w:pPr>
              <w:rPr>
                <w:rFonts w:ascii="Arial" w:hAnsi="Arial" w:cs="Arial"/>
                <w:sz w:val="18"/>
                <w:szCs w:val="18"/>
                <w:lang w:eastAsia="pt-BR"/>
              </w:rPr>
            </w:pPr>
          </w:p>
        </w:tc>
        <w:tc>
          <w:tcPr>
            <w:tcW w:w="1025" w:type="dxa"/>
            <w:vAlign w:val="center"/>
          </w:tcPr>
          <w:p w:rsidR="00336996" w:rsidRDefault="00336996" w:rsidP="00E55B01">
            <w:pPr>
              <w:rPr>
                <w:rFonts w:ascii="Arial" w:hAnsi="Arial" w:cs="Arial"/>
                <w:sz w:val="18"/>
                <w:szCs w:val="18"/>
                <w:lang w:eastAsia="pt-BR"/>
              </w:rPr>
            </w:pPr>
          </w:p>
        </w:tc>
        <w:tc>
          <w:tcPr>
            <w:tcW w:w="1243" w:type="dxa"/>
            <w:vAlign w:val="center"/>
          </w:tcPr>
          <w:p w:rsidR="00336996" w:rsidRDefault="00336996" w:rsidP="00E55B01">
            <w:pPr>
              <w:jc w:val="center"/>
              <w:rPr>
                <w:rFonts w:ascii="Arial" w:hAnsi="Arial" w:cs="Arial"/>
                <w:sz w:val="18"/>
                <w:szCs w:val="18"/>
                <w:lang w:eastAsia="pt-BR"/>
              </w:rPr>
            </w:pPr>
          </w:p>
        </w:tc>
      </w:tr>
      <w:tr w:rsidR="00336996" w:rsidTr="00336996">
        <w:trPr>
          <w:trHeight w:val="642"/>
        </w:trPr>
        <w:tc>
          <w:tcPr>
            <w:tcW w:w="534" w:type="dxa"/>
            <w:vAlign w:val="bottom"/>
          </w:tcPr>
          <w:p w:rsidR="00336996" w:rsidRDefault="00336996">
            <w:pPr>
              <w:jc w:val="right"/>
              <w:rPr>
                <w:rFonts w:ascii="Calibri" w:hAnsi="Calibri" w:cs="Calibri"/>
                <w:color w:val="000000"/>
              </w:rPr>
            </w:pPr>
            <w:proofErr w:type="gramStart"/>
            <w:r>
              <w:rPr>
                <w:rFonts w:ascii="Calibri" w:hAnsi="Calibri" w:cs="Calibri"/>
                <w:color w:val="000000"/>
              </w:rPr>
              <w:t>3</w:t>
            </w:r>
            <w:proofErr w:type="gramEnd"/>
          </w:p>
        </w:tc>
        <w:tc>
          <w:tcPr>
            <w:tcW w:w="1054" w:type="dxa"/>
            <w:vAlign w:val="bottom"/>
          </w:tcPr>
          <w:p w:rsidR="00336996" w:rsidRDefault="00336996">
            <w:pPr>
              <w:jc w:val="right"/>
              <w:rPr>
                <w:rFonts w:ascii="Calibri" w:hAnsi="Calibri" w:cs="Calibri"/>
                <w:color w:val="000000"/>
              </w:rPr>
            </w:pPr>
            <w:r>
              <w:rPr>
                <w:rFonts w:ascii="Calibri" w:hAnsi="Calibri" w:cs="Calibri"/>
                <w:color w:val="000000"/>
              </w:rPr>
              <w:t>143107</w:t>
            </w:r>
          </w:p>
        </w:tc>
        <w:tc>
          <w:tcPr>
            <w:tcW w:w="4012" w:type="dxa"/>
            <w:vAlign w:val="bottom"/>
          </w:tcPr>
          <w:p w:rsidR="00336996" w:rsidRDefault="00336996">
            <w:pPr>
              <w:rPr>
                <w:rFonts w:ascii="Calibri" w:hAnsi="Calibri" w:cs="Calibri"/>
                <w:color w:val="000000"/>
              </w:rPr>
            </w:pPr>
            <w:r>
              <w:rPr>
                <w:rFonts w:ascii="Calibri" w:hAnsi="Calibri" w:cs="Calibri"/>
                <w:color w:val="000000"/>
              </w:rPr>
              <w:t xml:space="preserve">CABO ADAPTADOR DISPLAYPORT PARA HDMI. </w:t>
            </w:r>
          </w:p>
        </w:tc>
        <w:tc>
          <w:tcPr>
            <w:tcW w:w="651" w:type="dxa"/>
            <w:vAlign w:val="bottom"/>
          </w:tcPr>
          <w:p w:rsidR="00336996" w:rsidRDefault="00336996">
            <w:pPr>
              <w:rPr>
                <w:rFonts w:ascii="Calibri" w:hAnsi="Calibri" w:cs="Calibri"/>
                <w:color w:val="000000"/>
              </w:rPr>
            </w:pPr>
            <w:r>
              <w:rPr>
                <w:rFonts w:ascii="Calibri" w:hAnsi="Calibri" w:cs="Calibri"/>
                <w:color w:val="000000"/>
              </w:rPr>
              <w:t>UN</w:t>
            </w:r>
          </w:p>
        </w:tc>
        <w:tc>
          <w:tcPr>
            <w:tcW w:w="1087" w:type="dxa"/>
            <w:vAlign w:val="bottom"/>
          </w:tcPr>
          <w:p w:rsidR="00336996" w:rsidRDefault="00336996">
            <w:pPr>
              <w:rPr>
                <w:rFonts w:ascii="Calibri" w:hAnsi="Calibri" w:cs="Calibri"/>
                <w:color w:val="000000"/>
              </w:rPr>
            </w:pPr>
            <w:r>
              <w:rPr>
                <w:rFonts w:ascii="Calibri" w:hAnsi="Calibri" w:cs="Calibri"/>
                <w:color w:val="000000"/>
              </w:rPr>
              <w:t>40,00</w:t>
            </w:r>
          </w:p>
        </w:tc>
        <w:tc>
          <w:tcPr>
            <w:tcW w:w="992" w:type="dxa"/>
            <w:vAlign w:val="center"/>
          </w:tcPr>
          <w:p w:rsidR="00336996" w:rsidRDefault="00336996" w:rsidP="00E55B01">
            <w:pPr>
              <w:rPr>
                <w:rFonts w:ascii="Arial" w:hAnsi="Arial" w:cs="Arial"/>
                <w:sz w:val="18"/>
                <w:szCs w:val="18"/>
                <w:lang w:eastAsia="pt-BR"/>
              </w:rPr>
            </w:pPr>
          </w:p>
        </w:tc>
        <w:tc>
          <w:tcPr>
            <w:tcW w:w="1025" w:type="dxa"/>
            <w:vAlign w:val="center"/>
          </w:tcPr>
          <w:p w:rsidR="00336996" w:rsidRDefault="00336996" w:rsidP="00E55B01">
            <w:pPr>
              <w:rPr>
                <w:rFonts w:ascii="Arial" w:hAnsi="Arial" w:cs="Arial"/>
                <w:sz w:val="18"/>
                <w:szCs w:val="18"/>
                <w:lang w:eastAsia="pt-BR"/>
              </w:rPr>
            </w:pPr>
          </w:p>
        </w:tc>
        <w:tc>
          <w:tcPr>
            <w:tcW w:w="1243" w:type="dxa"/>
            <w:vAlign w:val="center"/>
          </w:tcPr>
          <w:p w:rsidR="00336996" w:rsidRDefault="00336996" w:rsidP="00E55B01">
            <w:pPr>
              <w:jc w:val="center"/>
              <w:rPr>
                <w:rFonts w:ascii="Arial" w:hAnsi="Arial" w:cs="Arial"/>
                <w:sz w:val="18"/>
                <w:szCs w:val="18"/>
                <w:lang w:eastAsia="pt-BR"/>
              </w:rPr>
            </w:pPr>
          </w:p>
        </w:tc>
      </w:tr>
      <w:tr w:rsidR="00336996" w:rsidTr="00336996">
        <w:trPr>
          <w:trHeight w:val="642"/>
        </w:trPr>
        <w:tc>
          <w:tcPr>
            <w:tcW w:w="534" w:type="dxa"/>
            <w:vAlign w:val="bottom"/>
          </w:tcPr>
          <w:p w:rsidR="00336996" w:rsidRDefault="00336996">
            <w:pPr>
              <w:jc w:val="right"/>
              <w:rPr>
                <w:rFonts w:ascii="Calibri" w:hAnsi="Calibri" w:cs="Calibri"/>
                <w:color w:val="000000"/>
              </w:rPr>
            </w:pPr>
            <w:proofErr w:type="gramStart"/>
            <w:r>
              <w:rPr>
                <w:rFonts w:ascii="Calibri" w:hAnsi="Calibri" w:cs="Calibri"/>
                <w:color w:val="000000"/>
              </w:rPr>
              <w:t>4</w:t>
            </w:r>
            <w:proofErr w:type="gramEnd"/>
          </w:p>
        </w:tc>
        <w:tc>
          <w:tcPr>
            <w:tcW w:w="1054" w:type="dxa"/>
            <w:vAlign w:val="bottom"/>
          </w:tcPr>
          <w:p w:rsidR="00336996" w:rsidRDefault="00336996">
            <w:pPr>
              <w:jc w:val="right"/>
              <w:rPr>
                <w:rFonts w:ascii="Calibri" w:hAnsi="Calibri" w:cs="Calibri"/>
                <w:color w:val="000000"/>
              </w:rPr>
            </w:pPr>
            <w:r>
              <w:rPr>
                <w:rFonts w:ascii="Calibri" w:hAnsi="Calibri" w:cs="Calibri"/>
                <w:color w:val="000000"/>
              </w:rPr>
              <w:t>144967</w:t>
            </w:r>
          </w:p>
        </w:tc>
        <w:tc>
          <w:tcPr>
            <w:tcW w:w="4012" w:type="dxa"/>
            <w:vAlign w:val="bottom"/>
          </w:tcPr>
          <w:p w:rsidR="00336996" w:rsidRDefault="00336996">
            <w:pPr>
              <w:rPr>
                <w:rFonts w:ascii="Calibri" w:hAnsi="Calibri" w:cs="Calibri"/>
                <w:color w:val="000000"/>
              </w:rPr>
            </w:pPr>
            <w:r>
              <w:rPr>
                <w:rFonts w:ascii="Calibri" w:hAnsi="Calibri" w:cs="Calibri"/>
                <w:color w:val="000000"/>
              </w:rPr>
              <w:t xml:space="preserve">NOBREAK 3.0 KVA ONLINE MONOFASICO COM MODULO DE BATERIA EXTERNA. </w:t>
            </w:r>
          </w:p>
        </w:tc>
        <w:tc>
          <w:tcPr>
            <w:tcW w:w="651" w:type="dxa"/>
            <w:vAlign w:val="bottom"/>
          </w:tcPr>
          <w:p w:rsidR="00336996" w:rsidRDefault="00336996">
            <w:pPr>
              <w:rPr>
                <w:rFonts w:ascii="Calibri" w:hAnsi="Calibri" w:cs="Calibri"/>
                <w:color w:val="000000"/>
              </w:rPr>
            </w:pPr>
            <w:r>
              <w:rPr>
                <w:rFonts w:ascii="Calibri" w:hAnsi="Calibri" w:cs="Calibri"/>
                <w:color w:val="000000"/>
              </w:rPr>
              <w:t>UN</w:t>
            </w:r>
          </w:p>
        </w:tc>
        <w:tc>
          <w:tcPr>
            <w:tcW w:w="1087" w:type="dxa"/>
            <w:vAlign w:val="bottom"/>
          </w:tcPr>
          <w:p w:rsidR="00336996" w:rsidRDefault="00336996">
            <w:pPr>
              <w:rPr>
                <w:rFonts w:ascii="Calibri" w:hAnsi="Calibri" w:cs="Calibri"/>
                <w:color w:val="000000"/>
              </w:rPr>
            </w:pPr>
            <w:r>
              <w:rPr>
                <w:rFonts w:ascii="Calibri" w:hAnsi="Calibri" w:cs="Calibri"/>
                <w:color w:val="000000"/>
              </w:rPr>
              <w:t>3,00</w:t>
            </w:r>
          </w:p>
        </w:tc>
        <w:tc>
          <w:tcPr>
            <w:tcW w:w="992" w:type="dxa"/>
            <w:vAlign w:val="center"/>
          </w:tcPr>
          <w:p w:rsidR="00336996" w:rsidRDefault="00336996" w:rsidP="00E55B01">
            <w:pPr>
              <w:rPr>
                <w:rFonts w:ascii="Arial" w:hAnsi="Arial" w:cs="Arial"/>
                <w:sz w:val="18"/>
                <w:szCs w:val="18"/>
                <w:lang w:eastAsia="pt-BR"/>
              </w:rPr>
            </w:pPr>
          </w:p>
        </w:tc>
        <w:tc>
          <w:tcPr>
            <w:tcW w:w="1025" w:type="dxa"/>
            <w:vAlign w:val="center"/>
          </w:tcPr>
          <w:p w:rsidR="00336996" w:rsidRDefault="00336996" w:rsidP="00E55B01">
            <w:pPr>
              <w:rPr>
                <w:rFonts w:ascii="Arial" w:hAnsi="Arial" w:cs="Arial"/>
                <w:sz w:val="18"/>
                <w:szCs w:val="18"/>
                <w:lang w:eastAsia="pt-BR"/>
              </w:rPr>
            </w:pPr>
          </w:p>
        </w:tc>
        <w:tc>
          <w:tcPr>
            <w:tcW w:w="1243" w:type="dxa"/>
            <w:vAlign w:val="center"/>
          </w:tcPr>
          <w:p w:rsidR="00336996" w:rsidRDefault="00336996" w:rsidP="00E55B01">
            <w:pPr>
              <w:jc w:val="center"/>
              <w:rPr>
                <w:rFonts w:ascii="Arial" w:hAnsi="Arial" w:cs="Arial"/>
                <w:sz w:val="18"/>
                <w:szCs w:val="18"/>
                <w:lang w:eastAsia="pt-BR"/>
              </w:rPr>
            </w:pPr>
          </w:p>
        </w:tc>
      </w:tr>
      <w:tr w:rsidR="00336996" w:rsidTr="00336996">
        <w:trPr>
          <w:trHeight w:val="642"/>
        </w:trPr>
        <w:tc>
          <w:tcPr>
            <w:tcW w:w="534" w:type="dxa"/>
            <w:vAlign w:val="bottom"/>
          </w:tcPr>
          <w:p w:rsidR="00336996" w:rsidRDefault="00336996">
            <w:pPr>
              <w:jc w:val="right"/>
              <w:rPr>
                <w:rFonts w:ascii="Calibri" w:hAnsi="Calibri" w:cs="Calibri"/>
                <w:color w:val="000000"/>
              </w:rPr>
            </w:pPr>
            <w:proofErr w:type="gramStart"/>
            <w:r>
              <w:rPr>
                <w:rFonts w:ascii="Calibri" w:hAnsi="Calibri" w:cs="Calibri"/>
                <w:color w:val="000000"/>
              </w:rPr>
              <w:t>5</w:t>
            </w:r>
            <w:proofErr w:type="gramEnd"/>
          </w:p>
        </w:tc>
        <w:tc>
          <w:tcPr>
            <w:tcW w:w="1054" w:type="dxa"/>
            <w:vAlign w:val="bottom"/>
          </w:tcPr>
          <w:p w:rsidR="00336996" w:rsidRDefault="00336996">
            <w:pPr>
              <w:jc w:val="right"/>
              <w:rPr>
                <w:rFonts w:ascii="Calibri" w:hAnsi="Calibri" w:cs="Calibri"/>
                <w:color w:val="000000"/>
              </w:rPr>
            </w:pPr>
            <w:r>
              <w:rPr>
                <w:rFonts w:ascii="Calibri" w:hAnsi="Calibri" w:cs="Calibri"/>
                <w:color w:val="000000"/>
              </w:rPr>
              <w:t>147635</w:t>
            </w:r>
          </w:p>
        </w:tc>
        <w:tc>
          <w:tcPr>
            <w:tcW w:w="4012" w:type="dxa"/>
            <w:vAlign w:val="bottom"/>
          </w:tcPr>
          <w:p w:rsidR="00336996" w:rsidRDefault="00336996">
            <w:pPr>
              <w:rPr>
                <w:rFonts w:ascii="Calibri" w:hAnsi="Calibri" w:cs="Calibri"/>
                <w:color w:val="000000"/>
              </w:rPr>
            </w:pPr>
            <w:r>
              <w:rPr>
                <w:rFonts w:ascii="Calibri" w:hAnsi="Calibri" w:cs="Calibri"/>
                <w:color w:val="000000"/>
              </w:rPr>
              <w:t xml:space="preserve">SWITCH GIGABIT ETHERNET GERENCIAVEL DE NO MINIMO 16 PORTAS POE, 10BASE-T/100BASE-TX/1000BASE-T, COM CONECTORES RJ-45. </w:t>
            </w:r>
          </w:p>
        </w:tc>
        <w:tc>
          <w:tcPr>
            <w:tcW w:w="651" w:type="dxa"/>
            <w:vAlign w:val="bottom"/>
          </w:tcPr>
          <w:p w:rsidR="00336996" w:rsidRDefault="00336996">
            <w:pPr>
              <w:rPr>
                <w:rFonts w:ascii="Calibri" w:hAnsi="Calibri" w:cs="Calibri"/>
                <w:color w:val="000000"/>
              </w:rPr>
            </w:pPr>
            <w:r>
              <w:rPr>
                <w:rFonts w:ascii="Calibri" w:hAnsi="Calibri" w:cs="Calibri"/>
                <w:color w:val="000000"/>
              </w:rPr>
              <w:t>UN</w:t>
            </w:r>
          </w:p>
        </w:tc>
        <w:tc>
          <w:tcPr>
            <w:tcW w:w="1087" w:type="dxa"/>
            <w:vAlign w:val="bottom"/>
          </w:tcPr>
          <w:p w:rsidR="00336996" w:rsidRDefault="00336996">
            <w:pPr>
              <w:rPr>
                <w:rFonts w:ascii="Calibri" w:hAnsi="Calibri" w:cs="Calibri"/>
                <w:color w:val="000000"/>
              </w:rPr>
            </w:pPr>
            <w:r>
              <w:rPr>
                <w:rFonts w:ascii="Calibri" w:hAnsi="Calibri" w:cs="Calibri"/>
                <w:color w:val="000000"/>
              </w:rPr>
              <w:t>1,00</w:t>
            </w:r>
          </w:p>
        </w:tc>
        <w:tc>
          <w:tcPr>
            <w:tcW w:w="992" w:type="dxa"/>
            <w:vAlign w:val="center"/>
          </w:tcPr>
          <w:p w:rsidR="00336996" w:rsidRDefault="00336996" w:rsidP="00E55B01">
            <w:pPr>
              <w:rPr>
                <w:rFonts w:ascii="Arial" w:hAnsi="Arial" w:cs="Arial"/>
                <w:sz w:val="18"/>
                <w:szCs w:val="18"/>
                <w:lang w:eastAsia="pt-BR"/>
              </w:rPr>
            </w:pPr>
          </w:p>
        </w:tc>
        <w:tc>
          <w:tcPr>
            <w:tcW w:w="1025" w:type="dxa"/>
            <w:vAlign w:val="center"/>
          </w:tcPr>
          <w:p w:rsidR="00336996" w:rsidRDefault="00336996" w:rsidP="00E55B01">
            <w:pPr>
              <w:rPr>
                <w:rFonts w:ascii="Arial" w:hAnsi="Arial" w:cs="Arial"/>
                <w:sz w:val="18"/>
                <w:szCs w:val="18"/>
                <w:lang w:eastAsia="pt-BR"/>
              </w:rPr>
            </w:pPr>
          </w:p>
        </w:tc>
        <w:tc>
          <w:tcPr>
            <w:tcW w:w="1243" w:type="dxa"/>
            <w:vAlign w:val="center"/>
          </w:tcPr>
          <w:p w:rsidR="00336996" w:rsidRDefault="00336996" w:rsidP="00E55B01">
            <w:pPr>
              <w:jc w:val="center"/>
              <w:rPr>
                <w:rFonts w:ascii="Arial" w:hAnsi="Arial" w:cs="Arial"/>
                <w:sz w:val="18"/>
                <w:szCs w:val="18"/>
                <w:lang w:eastAsia="pt-BR"/>
              </w:rPr>
            </w:pPr>
          </w:p>
        </w:tc>
      </w:tr>
      <w:tr w:rsidR="00336996" w:rsidTr="00336996">
        <w:trPr>
          <w:trHeight w:val="642"/>
        </w:trPr>
        <w:tc>
          <w:tcPr>
            <w:tcW w:w="534" w:type="dxa"/>
            <w:vAlign w:val="bottom"/>
          </w:tcPr>
          <w:p w:rsidR="00336996" w:rsidRDefault="00336996">
            <w:pPr>
              <w:jc w:val="right"/>
              <w:rPr>
                <w:rFonts w:ascii="Calibri" w:hAnsi="Calibri" w:cs="Calibri"/>
                <w:color w:val="000000"/>
              </w:rPr>
            </w:pPr>
            <w:proofErr w:type="gramStart"/>
            <w:r>
              <w:rPr>
                <w:rFonts w:ascii="Calibri" w:hAnsi="Calibri" w:cs="Calibri"/>
                <w:color w:val="000000"/>
              </w:rPr>
              <w:t>6</w:t>
            </w:r>
            <w:proofErr w:type="gramEnd"/>
          </w:p>
        </w:tc>
        <w:tc>
          <w:tcPr>
            <w:tcW w:w="1054" w:type="dxa"/>
            <w:vAlign w:val="bottom"/>
          </w:tcPr>
          <w:p w:rsidR="00336996" w:rsidRDefault="00336996">
            <w:pPr>
              <w:jc w:val="right"/>
              <w:rPr>
                <w:rFonts w:ascii="Calibri" w:hAnsi="Calibri" w:cs="Calibri"/>
                <w:color w:val="000000"/>
              </w:rPr>
            </w:pPr>
            <w:r>
              <w:rPr>
                <w:rFonts w:ascii="Calibri" w:hAnsi="Calibri" w:cs="Calibri"/>
                <w:color w:val="000000"/>
              </w:rPr>
              <w:t>147645</w:t>
            </w:r>
          </w:p>
        </w:tc>
        <w:tc>
          <w:tcPr>
            <w:tcW w:w="4012" w:type="dxa"/>
            <w:vAlign w:val="bottom"/>
          </w:tcPr>
          <w:p w:rsidR="00336996" w:rsidRDefault="00336996">
            <w:pPr>
              <w:rPr>
                <w:rFonts w:ascii="Calibri" w:hAnsi="Calibri" w:cs="Calibri"/>
                <w:color w:val="000000"/>
              </w:rPr>
            </w:pPr>
            <w:r>
              <w:rPr>
                <w:rFonts w:ascii="Calibri" w:hAnsi="Calibri" w:cs="Calibri"/>
                <w:color w:val="000000"/>
              </w:rPr>
              <w:t xml:space="preserve">ADAPTADOR HUB MULTIPORTAS COM CONEXAO DE ENTRADA USB-C. </w:t>
            </w:r>
          </w:p>
        </w:tc>
        <w:tc>
          <w:tcPr>
            <w:tcW w:w="651" w:type="dxa"/>
            <w:vAlign w:val="bottom"/>
          </w:tcPr>
          <w:p w:rsidR="00336996" w:rsidRDefault="00336996">
            <w:pPr>
              <w:rPr>
                <w:rFonts w:ascii="Calibri" w:hAnsi="Calibri" w:cs="Calibri"/>
                <w:color w:val="000000"/>
              </w:rPr>
            </w:pPr>
            <w:r>
              <w:rPr>
                <w:rFonts w:ascii="Calibri" w:hAnsi="Calibri" w:cs="Calibri"/>
                <w:color w:val="000000"/>
              </w:rPr>
              <w:t>UN</w:t>
            </w:r>
          </w:p>
        </w:tc>
        <w:tc>
          <w:tcPr>
            <w:tcW w:w="1087" w:type="dxa"/>
            <w:vAlign w:val="bottom"/>
          </w:tcPr>
          <w:p w:rsidR="00336996" w:rsidRDefault="00336996">
            <w:pPr>
              <w:rPr>
                <w:rFonts w:ascii="Calibri" w:hAnsi="Calibri" w:cs="Calibri"/>
                <w:color w:val="000000"/>
              </w:rPr>
            </w:pPr>
            <w:r>
              <w:rPr>
                <w:rFonts w:ascii="Calibri" w:hAnsi="Calibri" w:cs="Calibri"/>
                <w:color w:val="000000"/>
              </w:rPr>
              <w:t>15,00</w:t>
            </w:r>
          </w:p>
        </w:tc>
        <w:tc>
          <w:tcPr>
            <w:tcW w:w="992" w:type="dxa"/>
            <w:vAlign w:val="center"/>
          </w:tcPr>
          <w:p w:rsidR="00336996" w:rsidRDefault="00336996" w:rsidP="00E55B01">
            <w:pPr>
              <w:rPr>
                <w:rFonts w:ascii="Arial" w:hAnsi="Arial" w:cs="Arial"/>
                <w:sz w:val="18"/>
                <w:szCs w:val="18"/>
                <w:lang w:eastAsia="pt-BR"/>
              </w:rPr>
            </w:pPr>
          </w:p>
        </w:tc>
        <w:tc>
          <w:tcPr>
            <w:tcW w:w="1025" w:type="dxa"/>
            <w:vAlign w:val="center"/>
          </w:tcPr>
          <w:p w:rsidR="00336996" w:rsidRDefault="00336996" w:rsidP="00E55B01">
            <w:pPr>
              <w:rPr>
                <w:rFonts w:ascii="Arial" w:hAnsi="Arial" w:cs="Arial"/>
                <w:sz w:val="18"/>
                <w:szCs w:val="18"/>
                <w:lang w:eastAsia="pt-BR"/>
              </w:rPr>
            </w:pPr>
          </w:p>
        </w:tc>
        <w:tc>
          <w:tcPr>
            <w:tcW w:w="1243" w:type="dxa"/>
            <w:vAlign w:val="center"/>
          </w:tcPr>
          <w:p w:rsidR="00336996" w:rsidRDefault="00336996"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107021" w:rsidRPr="00336996" w:rsidRDefault="00397155" w:rsidP="00BC0293">
      <w:pPr>
        <w:spacing w:after="0" w:line="240" w:lineRule="auto"/>
        <w:rPr>
          <w:rFonts w:cs="Times New Roman"/>
          <w:sz w:val="16"/>
          <w:szCs w:val="16"/>
        </w:rPr>
      </w:pPr>
      <w:r>
        <w:rPr>
          <w:rFonts w:cs="Times New Roman"/>
          <w:sz w:val="16"/>
          <w:szCs w:val="16"/>
        </w:rPr>
        <w:t>Assinatura</w:t>
      </w: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336996">
        <w:rPr>
          <w:rFonts w:cstheme="minorHAnsi"/>
          <w:b/>
          <w:sz w:val="24"/>
          <w:szCs w:val="24"/>
        </w:rPr>
        <w:t>2985</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336996"/>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282754"/>
    <w:rsid w:val="0029628E"/>
    <w:rsid w:val="002D5227"/>
    <w:rsid w:val="00316FAD"/>
    <w:rsid w:val="00330E28"/>
    <w:rsid w:val="00336996"/>
    <w:rsid w:val="00397155"/>
    <w:rsid w:val="003C47E6"/>
    <w:rsid w:val="004415FE"/>
    <w:rsid w:val="005561CE"/>
    <w:rsid w:val="0059641B"/>
    <w:rsid w:val="00597551"/>
    <w:rsid w:val="005A6790"/>
    <w:rsid w:val="006706B2"/>
    <w:rsid w:val="0079285A"/>
    <w:rsid w:val="007A20D5"/>
    <w:rsid w:val="007F2C75"/>
    <w:rsid w:val="008046BD"/>
    <w:rsid w:val="0086478C"/>
    <w:rsid w:val="008A4256"/>
    <w:rsid w:val="00917C16"/>
    <w:rsid w:val="009312D6"/>
    <w:rsid w:val="00953C3F"/>
    <w:rsid w:val="00972DE0"/>
    <w:rsid w:val="00A03BAB"/>
    <w:rsid w:val="00A338F9"/>
    <w:rsid w:val="00A95E57"/>
    <w:rsid w:val="00AD37E6"/>
    <w:rsid w:val="00B73D0F"/>
    <w:rsid w:val="00BC0293"/>
    <w:rsid w:val="00C322C9"/>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744718974">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2797</Words>
  <Characters>15110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2025-11-11T16:03:00Z</cp:lastPrinted>
  <dcterms:created xsi:type="dcterms:W3CDTF">2025-11-11T16:26:00Z</dcterms:created>
  <dcterms:modified xsi:type="dcterms:W3CDTF">2025-11-11T16:26:00Z</dcterms:modified>
</cp:coreProperties>
</file>