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3C75B8">
              <w:rPr>
                <w:b/>
                <w:sz w:val="32"/>
                <w:szCs w:val="32"/>
              </w:rPr>
              <w:t>1337</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3C75B8">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3C75B8">
              <w:rPr>
                <w:sz w:val="24"/>
                <w:szCs w:val="24"/>
              </w:rPr>
              <w:t>04</w:t>
            </w:r>
            <w:r w:rsidRPr="00F9739A">
              <w:rPr>
                <w:sz w:val="24"/>
                <w:szCs w:val="24"/>
              </w:rPr>
              <w:t xml:space="preserve"> de </w:t>
            </w:r>
            <w:r w:rsidR="003C75B8">
              <w:rPr>
                <w:sz w:val="24"/>
                <w:szCs w:val="24"/>
              </w:rPr>
              <w:t>maio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181A1F">
              <w:rPr>
                <w:b/>
                <w:sz w:val="24"/>
                <w:szCs w:val="24"/>
              </w:rPr>
              <w:t>50357</w:t>
            </w:r>
            <w:bookmarkStart w:id="0" w:name="_GoBack"/>
            <w:bookmarkEnd w:id="0"/>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3C75B8">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3C75B8">
              <w:rPr>
                <w:b/>
                <w:sz w:val="24"/>
                <w:szCs w:val="24"/>
              </w:rPr>
              <w:t>07</w:t>
            </w:r>
            <w:r w:rsidR="000B14B9" w:rsidRPr="00104332">
              <w:rPr>
                <w:b/>
                <w:sz w:val="24"/>
                <w:szCs w:val="24"/>
              </w:rPr>
              <w:t>/</w:t>
            </w:r>
            <w:r w:rsidR="008A7D69" w:rsidRPr="00104332">
              <w:rPr>
                <w:b/>
                <w:sz w:val="24"/>
                <w:szCs w:val="24"/>
              </w:rPr>
              <w:t>0</w:t>
            </w:r>
            <w:r w:rsidR="00F53866">
              <w:rPr>
                <w:b/>
                <w:sz w:val="24"/>
                <w:szCs w:val="24"/>
              </w:rPr>
              <w:t>5</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3C75B8">
              <w:rPr>
                <w:b/>
                <w:sz w:val="24"/>
                <w:szCs w:val="24"/>
              </w:rPr>
              <w:t>7</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62421E" w:rsidRDefault="00947F57" w:rsidP="00D925F5">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3C75B8" w:rsidRPr="003C75B8">
              <w:rPr>
                <w:rFonts w:cstheme="minorHAnsi"/>
              </w:rPr>
              <w:t>GLICLAZIDA 30 MG - COMPRIMIDO DE LIBERACAO CONTROLADA</w:t>
            </w:r>
          </w:p>
          <w:p w:rsidR="003C75B8" w:rsidRPr="00F53866" w:rsidRDefault="003C75B8" w:rsidP="00D925F5">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3C75B8">
        <w:rPr>
          <w:b/>
          <w:sz w:val="24"/>
          <w:szCs w:val="24"/>
        </w:rPr>
        <w:t>1337</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3C75B8">
        <w:rPr>
          <w:sz w:val="24"/>
          <w:szCs w:val="24"/>
        </w:rPr>
        <w:t>1337</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3C75B8">
        <w:rPr>
          <w:sz w:val="24"/>
          <w:szCs w:val="24"/>
        </w:rPr>
        <w:t>04</w:t>
      </w:r>
      <w:r w:rsidR="00D925F5" w:rsidRPr="00104332">
        <w:rPr>
          <w:sz w:val="24"/>
          <w:szCs w:val="24"/>
        </w:rPr>
        <w:t xml:space="preserve"> </w:t>
      </w:r>
      <w:r w:rsidR="005E5111" w:rsidRPr="00104332">
        <w:rPr>
          <w:sz w:val="24"/>
          <w:szCs w:val="24"/>
        </w:rPr>
        <w:t xml:space="preserve">de </w:t>
      </w:r>
      <w:r w:rsidR="003C75B8">
        <w:rPr>
          <w:sz w:val="24"/>
          <w:szCs w:val="24"/>
        </w:rPr>
        <w:t>maio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EC3155" w:rsidP="00805EDE">
            <w:pPr>
              <w:spacing w:after="0" w:line="240" w:lineRule="auto"/>
              <w:rPr>
                <w:rFonts w:cs="Times New Roman"/>
                <w:sz w:val="20"/>
                <w:szCs w:val="20"/>
              </w:rPr>
            </w:pPr>
            <w:proofErr w:type="gramStart"/>
            <w:r>
              <w:rPr>
                <w:rFonts w:cs="Times New Roman"/>
                <w:sz w:val="20"/>
                <w:szCs w:val="20"/>
              </w:rPr>
              <w:t>5</w:t>
            </w:r>
            <w:proofErr w:type="gramEnd"/>
            <w:r w:rsidR="000877E8" w:rsidRPr="00104332">
              <w:rPr>
                <w:rFonts w:cs="Times New Roman"/>
                <w:sz w:val="20"/>
                <w:szCs w:val="20"/>
              </w:rPr>
              <w:t xml:space="preserve"> DIAS</w:t>
            </w: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03"/>
        <w:gridCol w:w="900"/>
        <w:gridCol w:w="3554"/>
        <w:gridCol w:w="508"/>
        <w:gridCol w:w="937"/>
        <w:gridCol w:w="1303"/>
        <w:gridCol w:w="1417"/>
        <w:gridCol w:w="1376"/>
      </w:tblGrid>
      <w:tr w:rsidR="008026F5" w:rsidRPr="00F9739A" w:rsidTr="000877E8">
        <w:trPr>
          <w:trHeight w:val="330"/>
        </w:trPr>
        <w:tc>
          <w:tcPr>
            <w:tcW w:w="6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00"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355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508" w:type="dxa"/>
            <w:noWrap/>
            <w:vAlign w:val="center"/>
            <w:hideMark/>
          </w:tcPr>
          <w:p w:rsidR="008026F5" w:rsidRPr="00F9739A" w:rsidRDefault="00F24486" w:rsidP="00F24486">
            <w:pPr>
              <w:pStyle w:val="CabealhoeRodap"/>
              <w:spacing w:after="0"/>
              <w:jc w:val="center"/>
              <w:rPr>
                <w:b/>
                <w:sz w:val="20"/>
                <w:szCs w:val="20"/>
                <w:lang w:eastAsia="pt-BR"/>
              </w:rPr>
            </w:pPr>
            <w:r>
              <w:rPr>
                <w:b/>
                <w:sz w:val="20"/>
                <w:szCs w:val="20"/>
                <w:lang w:eastAsia="pt-BR"/>
              </w:rPr>
              <w:t>Un</w:t>
            </w:r>
            <w:r w:rsidR="008026F5" w:rsidRPr="00F9739A">
              <w:rPr>
                <w:b/>
                <w:sz w:val="20"/>
                <w:szCs w:val="20"/>
                <w:lang w:eastAsia="pt-BR"/>
              </w:rPr>
              <w:t>.</w:t>
            </w:r>
          </w:p>
        </w:tc>
        <w:tc>
          <w:tcPr>
            <w:tcW w:w="937"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3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37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0877E8">
        <w:trPr>
          <w:trHeight w:val="1225"/>
        </w:trPr>
        <w:tc>
          <w:tcPr>
            <w:tcW w:w="603" w:type="dxa"/>
            <w:vAlign w:val="center"/>
          </w:tcPr>
          <w:p w:rsidR="008026F5" w:rsidRPr="00F9739A" w:rsidRDefault="008026F5" w:rsidP="00805EDE">
            <w:pPr>
              <w:pStyle w:val="CabealhoeRodap"/>
              <w:spacing w:after="0"/>
              <w:jc w:val="center"/>
              <w:rPr>
                <w:sz w:val="20"/>
                <w:szCs w:val="20"/>
                <w:lang w:eastAsia="pt-BR"/>
              </w:rPr>
            </w:pPr>
            <w:r w:rsidRPr="00F9739A">
              <w:rPr>
                <w:sz w:val="20"/>
                <w:szCs w:val="20"/>
                <w:lang w:eastAsia="pt-BR"/>
              </w:rPr>
              <w:t>1</w:t>
            </w:r>
          </w:p>
        </w:tc>
        <w:tc>
          <w:tcPr>
            <w:tcW w:w="900" w:type="dxa"/>
            <w:vAlign w:val="center"/>
          </w:tcPr>
          <w:p w:rsidR="008026F5" w:rsidRPr="00FC44BB" w:rsidRDefault="003C75B8" w:rsidP="00256A28">
            <w:pPr>
              <w:pStyle w:val="CabealhoeRodap"/>
              <w:spacing w:after="0"/>
              <w:jc w:val="center"/>
              <w:rPr>
                <w:sz w:val="20"/>
                <w:szCs w:val="20"/>
                <w:highlight w:val="yellow"/>
                <w:lang w:eastAsia="pt-BR"/>
              </w:rPr>
            </w:pPr>
            <w:r>
              <w:rPr>
                <w:sz w:val="20"/>
                <w:szCs w:val="20"/>
                <w:lang w:eastAsia="pt-BR"/>
              </w:rPr>
              <w:t>121851</w:t>
            </w:r>
          </w:p>
        </w:tc>
        <w:tc>
          <w:tcPr>
            <w:tcW w:w="3554" w:type="dxa"/>
            <w:vAlign w:val="center"/>
            <w:hideMark/>
          </w:tcPr>
          <w:p w:rsidR="00EC3155" w:rsidRDefault="003C75B8" w:rsidP="00EC3155">
            <w:pPr>
              <w:pStyle w:val="CabealhoeRodap"/>
              <w:spacing w:after="0" w:line="240" w:lineRule="auto"/>
              <w:jc w:val="center"/>
              <w:rPr>
                <w:rFonts w:ascii="Arial" w:hAnsi="Arial" w:cs="Arial"/>
                <w:color w:val="262626"/>
                <w:sz w:val="18"/>
                <w:szCs w:val="18"/>
                <w:shd w:val="clear" w:color="auto" w:fill="F9F9F9"/>
              </w:rPr>
            </w:pPr>
            <w:r w:rsidRPr="003C75B8">
              <w:rPr>
                <w:rFonts w:ascii="Arial" w:hAnsi="Arial" w:cs="Arial"/>
                <w:color w:val="262626"/>
                <w:sz w:val="18"/>
                <w:szCs w:val="18"/>
                <w:shd w:val="clear" w:color="auto" w:fill="F9F9F9"/>
              </w:rPr>
              <w:t>GLICLAZIDA 30 MG - COMPRIMIDO DE LIBERACAO CONTROLADA</w:t>
            </w:r>
          </w:p>
          <w:p w:rsidR="003C75B8" w:rsidRPr="00EC3155" w:rsidRDefault="003C75B8" w:rsidP="00EC3155">
            <w:pPr>
              <w:pStyle w:val="CabealhoeRodap"/>
              <w:spacing w:after="0" w:line="240" w:lineRule="auto"/>
              <w:jc w:val="center"/>
              <w:rPr>
                <w:rFonts w:ascii="Arial" w:hAnsi="Arial" w:cs="Arial"/>
                <w:color w:val="262626"/>
                <w:sz w:val="18"/>
                <w:szCs w:val="18"/>
                <w:shd w:val="clear" w:color="auto" w:fill="F9F9F9"/>
              </w:rPr>
            </w:pPr>
          </w:p>
          <w:p w:rsidR="00F53866" w:rsidRPr="00FC44BB" w:rsidRDefault="00EC3155" w:rsidP="00EC3155">
            <w:pPr>
              <w:pStyle w:val="CabealhoeRodap"/>
              <w:spacing w:after="0" w:line="240" w:lineRule="auto"/>
              <w:jc w:val="both"/>
              <w:rPr>
                <w:rFonts w:cstheme="minorHAnsi"/>
                <w:sz w:val="18"/>
                <w:szCs w:val="18"/>
                <w:highlight w:val="yellow"/>
              </w:rPr>
            </w:pPr>
            <w:r w:rsidRPr="00EC3155">
              <w:rPr>
                <w:rFonts w:ascii="Arial" w:hAnsi="Arial" w:cs="Arial"/>
                <w:color w:val="262626"/>
                <w:sz w:val="18"/>
                <w:szCs w:val="18"/>
                <w:shd w:val="clear" w:color="auto" w:fill="F9F9F9"/>
              </w:rPr>
              <w:t>MEDICAMENTO DEVE SER ENTREGUE COM 75% DA SUA VALIDADE TOTAL</w:t>
            </w:r>
          </w:p>
        </w:tc>
        <w:tc>
          <w:tcPr>
            <w:tcW w:w="508" w:type="dxa"/>
            <w:noWrap/>
            <w:vAlign w:val="center"/>
          </w:tcPr>
          <w:p w:rsidR="008026F5" w:rsidRPr="00FC44BB" w:rsidRDefault="00EC3155" w:rsidP="00974B76">
            <w:pPr>
              <w:spacing w:after="0" w:line="240" w:lineRule="auto"/>
              <w:ind w:left="-142"/>
              <w:jc w:val="center"/>
              <w:rPr>
                <w:sz w:val="20"/>
                <w:szCs w:val="20"/>
                <w:highlight w:val="yellow"/>
                <w:lang w:eastAsia="pt-BR"/>
              </w:rPr>
            </w:pPr>
            <w:r>
              <w:rPr>
                <w:sz w:val="20"/>
                <w:szCs w:val="20"/>
                <w:lang w:eastAsia="pt-BR"/>
              </w:rPr>
              <w:t>CP</w:t>
            </w:r>
          </w:p>
        </w:tc>
        <w:tc>
          <w:tcPr>
            <w:tcW w:w="937" w:type="dxa"/>
            <w:noWrap/>
            <w:vAlign w:val="center"/>
          </w:tcPr>
          <w:p w:rsidR="000877E8" w:rsidRPr="00FC44BB" w:rsidRDefault="003C75B8" w:rsidP="00974B76">
            <w:pPr>
              <w:spacing w:after="0" w:line="240" w:lineRule="auto"/>
              <w:ind w:left="-142"/>
              <w:jc w:val="center"/>
              <w:rPr>
                <w:sz w:val="20"/>
                <w:szCs w:val="20"/>
                <w:highlight w:val="yellow"/>
                <w:lang w:eastAsia="pt-BR"/>
              </w:rPr>
            </w:pPr>
            <w:r>
              <w:rPr>
                <w:sz w:val="20"/>
                <w:szCs w:val="20"/>
                <w:lang w:eastAsia="pt-BR"/>
              </w:rPr>
              <w:t>300.000</w:t>
            </w:r>
          </w:p>
        </w:tc>
        <w:tc>
          <w:tcPr>
            <w:tcW w:w="1303" w:type="dxa"/>
            <w:vAlign w:val="center"/>
          </w:tcPr>
          <w:p w:rsidR="008026F5" w:rsidRPr="00FC44BB" w:rsidRDefault="008026F5" w:rsidP="00EC3155">
            <w:pPr>
              <w:spacing w:after="0"/>
              <w:jc w:val="both"/>
              <w:rPr>
                <w:b/>
                <w:sz w:val="20"/>
                <w:szCs w:val="20"/>
                <w:highlight w:val="yellow"/>
                <w:lang w:eastAsia="pt-BR"/>
              </w:rPr>
            </w:pPr>
          </w:p>
        </w:tc>
        <w:tc>
          <w:tcPr>
            <w:tcW w:w="1417" w:type="dxa"/>
            <w:noWrap/>
            <w:vAlign w:val="center"/>
          </w:tcPr>
          <w:p w:rsidR="008026F5" w:rsidRPr="00FC44BB" w:rsidRDefault="008026F5" w:rsidP="00805EDE">
            <w:pPr>
              <w:spacing w:after="0"/>
              <w:rPr>
                <w:b/>
                <w:sz w:val="20"/>
                <w:szCs w:val="20"/>
                <w:highlight w:val="yellow"/>
                <w:lang w:eastAsia="pt-BR"/>
              </w:rPr>
            </w:pPr>
          </w:p>
        </w:tc>
        <w:tc>
          <w:tcPr>
            <w:tcW w:w="1376" w:type="dxa"/>
            <w:vAlign w:val="center"/>
          </w:tcPr>
          <w:p w:rsidR="008026F5" w:rsidRPr="00F9739A" w:rsidRDefault="008026F5"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DABD3AB"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F53866">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0B14B9" w:rsidRPr="000B14B9" w:rsidRDefault="000B14B9" w:rsidP="000B14B9">
      <w:pPr>
        <w:jc w:val="both"/>
        <w:rPr>
          <w:sz w:val="24"/>
          <w:szCs w:val="24"/>
        </w:rPr>
      </w:pPr>
      <w:r w:rsidRPr="000B14B9">
        <w:rPr>
          <w:sz w:val="24"/>
          <w:szCs w:val="24"/>
        </w:rPr>
        <w:t>II</w:t>
      </w:r>
      <w:r w:rsidRPr="000B14B9">
        <w:rPr>
          <w:sz w:val="24"/>
          <w:szCs w:val="24"/>
        </w:rPr>
        <w:tab/>
        <w:t>- Comprovante de Inscrição no Cadastro de Contribuinte estadual ou municipal, se houver, relativo ao domicílio ou sede da licitante, pertinente ao seu ramo de atividade e compatível com o objeto da presente cotação;</w:t>
      </w:r>
    </w:p>
    <w:p w:rsidR="000B14B9" w:rsidRDefault="000B14B9" w:rsidP="000B14B9">
      <w:pPr>
        <w:jc w:val="both"/>
        <w:rPr>
          <w:sz w:val="24"/>
          <w:szCs w:val="24"/>
        </w:rPr>
      </w:pPr>
      <w:r w:rsidRPr="000B14B9">
        <w:rPr>
          <w:sz w:val="24"/>
          <w:szCs w:val="24"/>
        </w:rPr>
        <w:t>III</w:t>
      </w:r>
      <w:r w:rsidRPr="000B14B9">
        <w:rPr>
          <w:sz w:val="24"/>
          <w:szCs w:val="24"/>
        </w:rPr>
        <w:tab/>
        <w:t>-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0B14B9">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3C75B8">
        <w:rPr>
          <w:rFonts w:cstheme="minorHAnsi"/>
          <w:b/>
          <w:sz w:val="24"/>
          <w:szCs w:val="24"/>
        </w:rPr>
        <w:t>1337</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F53866">
      <w:pPr>
        <w:spacing w:after="0" w:line="240" w:lineRule="auto"/>
        <w:jc w:val="both"/>
        <w:rPr>
          <w:rFonts w:cstheme="minorHAnsi"/>
          <w:bCs/>
          <w:sz w:val="24"/>
          <w:szCs w:val="24"/>
        </w:rPr>
      </w:pPr>
      <w:r w:rsidRPr="00F9739A">
        <w:rPr>
          <w:rFonts w:cstheme="minorHAnsi"/>
          <w:b/>
          <w:sz w:val="24"/>
          <w:szCs w:val="24"/>
        </w:rPr>
        <w:t>OBJETO</w:t>
      </w:r>
      <w:r w:rsidR="00A8177B" w:rsidRPr="00104332">
        <w:rPr>
          <w:rFonts w:cstheme="minorHAnsi"/>
          <w:b/>
          <w:sz w:val="24"/>
          <w:szCs w:val="24"/>
        </w:rPr>
        <w:t xml:space="preserve">: </w:t>
      </w:r>
      <w:r w:rsidR="003C75B8" w:rsidRPr="003C75B8">
        <w:rPr>
          <w:rFonts w:cstheme="minorHAnsi"/>
          <w:sz w:val="24"/>
          <w:szCs w:val="24"/>
        </w:rPr>
        <w:t>GLICLAZIDA 30 MG - COMPRIMIDO DE LIBERACAO CONTROLADA</w:t>
      </w:r>
      <w:r w:rsidR="00974B76" w:rsidRPr="00974B76">
        <w:rPr>
          <w:rFonts w:cstheme="minorHAnsi"/>
          <w:sz w:val="24"/>
          <w:szCs w:val="24"/>
        </w:rPr>
        <w:t>.</w:t>
      </w: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w:t>
      </w:r>
      <w:r w:rsidRPr="00F9739A">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44B3B"/>
    <w:rsid w:val="00947F57"/>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3128E-FE4E-4C5A-987D-352108A9F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9</Pages>
  <Words>2698</Words>
  <Characters>14575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66</cp:revision>
  <cp:lastPrinted>2023-12-14T17:10:00Z</cp:lastPrinted>
  <dcterms:created xsi:type="dcterms:W3CDTF">2024-01-08T20:51:00Z</dcterms:created>
  <dcterms:modified xsi:type="dcterms:W3CDTF">2026-05-04T19:18:00Z</dcterms:modified>
  <dc:language>pt-BR</dc:language>
</cp:coreProperties>
</file>