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924AC">
              <w:rPr>
                <w:b/>
                <w:sz w:val="32"/>
                <w:szCs w:val="32"/>
              </w:rPr>
              <w:t>1424</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B0BC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B0BC8">
              <w:rPr>
                <w:sz w:val="24"/>
                <w:szCs w:val="24"/>
              </w:rPr>
              <w:t>07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F50A7">
              <w:rPr>
                <w:b/>
                <w:sz w:val="24"/>
                <w:szCs w:val="24"/>
              </w:rPr>
              <w:t>52313</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B0BC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B0BC8">
              <w:rPr>
                <w:b/>
                <w:sz w:val="24"/>
                <w:szCs w:val="24"/>
              </w:rPr>
              <w:t>12</w:t>
            </w:r>
            <w:r w:rsidR="00CF511B">
              <w:rPr>
                <w:b/>
                <w:sz w:val="24"/>
                <w:szCs w:val="24"/>
              </w:rPr>
              <w:t>/05</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DF50A7" w:rsidRPr="00DF50A7">
              <w:rPr>
                <w:sz w:val="24"/>
                <w:szCs w:val="24"/>
              </w:rPr>
              <w:t>ATADURA DE CREPOM 20 CM, CONFECCIONADA EM TECIDO 100% ALGODAO, COM PROPRIEDADES ELASTICAS, MINIMO DE 13 FIOS/ CM², DE APARENCIA UNIFORME, SEM DESFIAMENTO DOS FIOS NAS LATERAIS, EMBALAGEM UNITARIA, NAO</w:t>
            </w:r>
            <w:proofErr w:type="gramStart"/>
            <w:r w:rsidR="00DF50A7" w:rsidRPr="00DF50A7">
              <w:rPr>
                <w:sz w:val="24"/>
                <w:szCs w:val="24"/>
              </w:rPr>
              <w:t xml:space="preserve">  </w:t>
            </w:r>
            <w:proofErr w:type="gramEnd"/>
            <w:r w:rsidR="00DF50A7" w:rsidRPr="00DF50A7">
              <w:rPr>
                <w:sz w:val="24"/>
                <w:szCs w:val="24"/>
              </w:rPr>
              <w:t>ESTERIL, IDENTIFICADA COM LOTE, DATA DE FABRICACAO, VALIDADE, CONFORME NBR 14056 - CARACTERISTICAS ESPECIFICAS - COMPRIMENTO 1,8 M EM REPOUSO - PESO 42,8 G</w:t>
            </w:r>
          </w:p>
          <w:p w:rsidR="00DF50A7" w:rsidRPr="00947F57" w:rsidRDefault="00DF50A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F50A7">
        <w:rPr>
          <w:b/>
          <w:sz w:val="24"/>
          <w:szCs w:val="24"/>
        </w:rPr>
        <w:t>1424</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B0BC8">
        <w:rPr>
          <w:sz w:val="24"/>
          <w:szCs w:val="24"/>
        </w:rPr>
        <w:t>142</w:t>
      </w:r>
      <w:r w:rsidR="00DF50A7">
        <w:rPr>
          <w:sz w:val="24"/>
          <w:szCs w:val="24"/>
        </w:rPr>
        <w:t>4</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B0BC8">
        <w:rPr>
          <w:sz w:val="24"/>
          <w:szCs w:val="24"/>
        </w:rPr>
        <w:t xml:space="preserve">07 de Maio </w:t>
      </w:r>
      <w:r w:rsidR="00F11B26">
        <w:rPr>
          <w:sz w:val="24"/>
          <w:szCs w:val="24"/>
        </w:rPr>
        <w:t>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992"/>
        <w:gridCol w:w="1276"/>
        <w:gridCol w:w="1417"/>
        <w:gridCol w:w="1276"/>
      </w:tblGrid>
      <w:tr w:rsidR="007B0BC8" w:rsidRPr="00A45094" w:rsidTr="002B4B65">
        <w:trPr>
          <w:trHeight w:val="330"/>
        </w:trPr>
        <w:tc>
          <w:tcPr>
            <w:tcW w:w="675"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7B0BC8" w:rsidRPr="00A45094" w:rsidRDefault="007B0BC8" w:rsidP="002B4B65">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B0BC8" w:rsidRPr="00A45094" w:rsidTr="002B4B65">
        <w:trPr>
          <w:trHeight w:val="618"/>
        </w:trPr>
        <w:tc>
          <w:tcPr>
            <w:tcW w:w="675" w:type="dxa"/>
            <w:vAlign w:val="center"/>
          </w:tcPr>
          <w:p w:rsidR="007B0BC8" w:rsidRDefault="007B0BC8" w:rsidP="002B4B65">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7B0BC8" w:rsidRPr="000B03C2" w:rsidRDefault="00DF50A7" w:rsidP="002B4B65">
            <w:pPr>
              <w:pStyle w:val="CabealhoeRodap"/>
              <w:spacing w:after="0"/>
              <w:jc w:val="center"/>
              <w:rPr>
                <w:rFonts w:cstheme="minorHAnsi"/>
                <w:sz w:val="20"/>
                <w:szCs w:val="20"/>
                <w:lang w:eastAsia="pt-BR"/>
              </w:rPr>
            </w:pPr>
            <w:r>
              <w:rPr>
                <w:rFonts w:cstheme="minorHAnsi"/>
                <w:sz w:val="20"/>
                <w:szCs w:val="20"/>
                <w:lang w:eastAsia="pt-BR"/>
              </w:rPr>
              <w:t>4470</w:t>
            </w:r>
          </w:p>
        </w:tc>
        <w:tc>
          <w:tcPr>
            <w:tcW w:w="3402" w:type="dxa"/>
            <w:vAlign w:val="center"/>
          </w:tcPr>
          <w:p w:rsidR="007B0BC8" w:rsidRPr="000B03C2" w:rsidRDefault="00DF50A7" w:rsidP="002B4B65">
            <w:pPr>
              <w:pStyle w:val="CabealhoeRodap"/>
              <w:spacing w:after="0"/>
              <w:jc w:val="center"/>
              <w:rPr>
                <w:sz w:val="20"/>
                <w:szCs w:val="20"/>
              </w:rPr>
            </w:pPr>
            <w:r w:rsidRPr="00DF50A7">
              <w:rPr>
                <w:sz w:val="20"/>
                <w:szCs w:val="20"/>
              </w:rPr>
              <w:t>ATADURA DE CREPOM 20 CM, CONFECCIONADA EM TECIDO 100% ALGODAO, COM PROPRIEDADES ELASTICAS, MINIMO DE 13 FIOS/ CM², DE APARENCIA UNIFORME, SEM DESFIAMENTO DOS FIOS NAS LATERAIS, EMBALAGEM UNITARIA, NAO</w:t>
            </w:r>
            <w:proofErr w:type="gramStart"/>
            <w:r w:rsidRPr="00DF50A7">
              <w:rPr>
                <w:sz w:val="20"/>
                <w:szCs w:val="20"/>
              </w:rPr>
              <w:t xml:space="preserve">  </w:t>
            </w:r>
            <w:proofErr w:type="gramEnd"/>
            <w:r w:rsidRPr="00DF50A7">
              <w:rPr>
                <w:sz w:val="20"/>
                <w:szCs w:val="20"/>
              </w:rPr>
              <w:t>ESTERIL, IDENTIFICADA COM LOTE, DATA DE FABRICACAO, VALIDADE, CONFORME NBR 14056 - CARACTERISTICAS ESPECIFICAS - COMPRIMENTO 1,8 M EM REPOUSO - PESO 42,8 G</w:t>
            </w:r>
          </w:p>
          <w:p w:rsidR="007B0BC8" w:rsidRDefault="007B0BC8" w:rsidP="002B4B65">
            <w:pPr>
              <w:pStyle w:val="CabealhoeRodap"/>
              <w:spacing w:after="0"/>
              <w:jc w:val="center"/>
              <w:rPr>
                <w:sz w:val="20"/>
                <w:szCs w:val="20"/>
              </w:rPr>
            </w:pPr>
            <w:r w:rsidRPr="000B03C2">
              <w:rPr>
                <w:sz w:val="20"/>
                <w:szCs w:val="20"/>
              </w:rPr>
              <w:t>MATERIAL HOSPITALAR DEVE SER ENTREGUE COM 75% DA SUA VALIDADE TOTAL.</w:t>
            </w:r>
          </w:p>
          <w:p w:rsidR="007B0BC8" w:rsidRDefault="007B0BC8" w:rsidP="002B4B65">
            <w:pPr>
              <w:pStyle w:val="CabealhoeRodap"/>
              <w:spacing w:after="0"/>
              <w:jc w:val="center"/>
              <w:rPr>
                <w:sz w:val="20"/>
                <w:szCs w:val="20"/>
              </w:rPr>
            </w:pPr>
          </w:p>
          <w:p w:rsidR="007B0BC8" w:rsidRPr="007A17E9" w:rsidRDefault="007B0BC8" w:rsidP="002B4B65">
            <w:pPr>
              <w:pStyle w:val="CabealhoeRodap"/>
              <w:spacing w:after="0"/>
              <w:jc w:val="center"/>
              <w:rPr>
                <w:rFonts w:cstheme="minorHAnsi"/>
                <w:sz w:val="20"/>
                <w:szCs w:val="20"/>
                <w:lang w:eastAsia="pt-BR"/>
              </w:rPr>
            </w:pPr>
            <w:r w:rsidRPr="007A17E9">
              <w:rPr>
                <w:rFonts w:cstheme="minorHAnsi"/>
                <w:sz w:val="20"/>
                <w:szCs w:val="20"/>
                <w:lang w:eastAsia="pt-BR"/>
              </w:rPr>
              <w:t xml:space="preserve">O PRAZO DE ENTREGA DOS BENS SERÁ </w:t>
            </w:r>
          </w:p>
          <w:p w:rsidR="007B0BC8" w:rsidRPr="000B03C2" w:rsidRDefault="007B0BC8" w:rsidP="002B4B65">
            <w:pPr>
              <w:pStyle w:val="CabealhoeRodap"/>
              <w:spacing w:after="0"/>
              <w:jc w:val="center"/>
              <w:rPr>
                <w:rFonts w:cstheme="minorHAnsi"/>
                <w:sz w:val="20"/>
                <w:szCs w:val="20"/>
                <w:lang w:eastAsia="pt-BR"/>
              </w:rPr>
            </w:pPr>
            <w:r w:rsidRPr="007A17E9">
              <w:rPr>
                <w:rFonts w:cstheme="minorHAnsi"/>
                <w:sz w:val="20"/>
                <w:szCs w:val="20"/>
                <w:lang w:eastAsia="pt-BR"/>
              </w:rPr>
              <w:t>PARCELADA EM 02 (DUAS) VEZES IGUAIS, SENDO A</w:t>
            </w:r>
            <w:r>
              <w:rPr>
                <w:rFonts w:cstheme="minorHAnsi"/>
                <w:sz w:val="20"/>
                <w:szCs w:val="20"/>
                <w:lang w:eastAsia="pt-BR"/>
              </w:rPr>
              <w:t xml:space="preserve"> PRIMEIRA ENTREGA EM ATÉ </w:t>
            </w:r>
            <w:proofErr w:type="gramStart"/>
            <w:r>
              <w:rPr>
                <w:rFonts w:cstheme="minorHAnsi"/>
                <w:sz w:val="20"/>
                <w:szCs w:val="20"/>
                <w:lang w:eastAsia="pt-BR"/>
              </w:rPr>
              <w:t>5</w:t>
            </w:r>
            <w:proofErr w:type="gramEnd"/>
            <w:r>
              <w:rPr>
                <w:rFonts w:cstheme="minorHAnsi"/>
                <w:sz w:val="20"/>
                <w:szCs w:val="20"/>
                <w:lang w:eastAsia="pt-BR"/>
              </w:rPr>
              <w:t xml:space="preserve"> (CIN</w:t>
            </w:r>
            <w:r w:rsidRPr="007A17E9">
              <w:rPr>
                <w:rFonts w:cstheme="minorHAnsi"/>
                <w:sz w:val="20"/>
                <w:szCs w:val="20"/>
                <w:lang w:eastAsia="pt-BR"/>
              </w:rPr>
              <w:t>CO) DIAS CONTADOS DO RECEBIMENTO DA AUTORIZAÇÃO DE FORNECIMENTO, E A SEGUNDA ENTREGA EM 25 (VINTE E CINCO) DIAS APÓS A PRIMEIRA.</w:t>
            </w:r>
          </w:p>
        </w:tc>
        <w:tc>
          <w:tcPr>
            <w:tcW w:w="709" w:type="dxa"/>
            <w:noWrap/>
            <w:vAlign w:val="center"/>
          </w:tcPr>
          <w:p w:rsidR="007B0BC8" w:rsidRPr="000B03C2" w:rsidRDefault="007B0BC8" w:rsidP="002B4B65">
            <w:pPr>
              <w:pStyle w:val="CabealhoeRodap"/>
              <w:spacing w:after="0"/>
              <w:jc w:val="center"/>
              <w:rPr>
                <w:rFonts w:cstheme="minorHAnsi"/>
                <w:sz w:val="20"/>
                <w:szCs w:val="20"/>
                <w:lang w:eastAsia="pt-BR"/>
              </w:rPr>
            </w:pPr>
            <w:r>
              <w:rPr>
                <w:rFonts w:cstheme="minorHAnsi"/>
                <w:sz w:val="20"/>
                <w:szCs w:val="20"/>
                <w:lang w:eastAsia="pt-BR"/>
              </w:rPr>
              <w:t>PC</w:t>
            </w:r>
          </w:p>
        </w:tc>
        <w:tc>
          <w:tcPr>
            <w:tcW w:w="992" w:type="dxa"/>
            <w:noWrap/>
            <w:vAlign w:val="center"/>
          </w:tcPr>
          <w:p w:rsidR="007B0BC8" w:rsidRPr="000B03C2" w:rsidRDefault="00DF50A7" w:rsidP="002B4B65">
            <w:pPr>
              <w:pStyle w:val="CabealhoeRodap"/>
              <w:spacing w:after="0"/>
              <w:jc w:val="center"/>
              <w:rPr>
                <w:rFonts w:cstheme="minorHAnsi"/>
                <w:sz w:val="20"/>
                <w:szCs w:val="20"/>
                <w:lang w:eastAsia="pt-BR"/>
              </w:rPr>
            </w:pPr>
            <w:r>
              <w:rPr>
                <w:rFonts w:cstheme="minorHAnsi"/>
                <w:sz w:val="20"/>
                <w:szCs w:val="20"/>
                <w:lang w:eastAsia="pt-BR"/>
              </w:rPr>
              <w:t>19.200</w:t>
            </w:r>
          </w:p>
        </w:tc>
        <w:tc>
          <w:tcPr>
            <w:tcW w:w="1276" w:type="dxa"/>
            <w:vAlign w:val="center"/>
          </w:tcPr>
          <w:p w:rsidR="007B0BC8" w:rsidRPr="005E16C0" w:rsidRDefault="007B0BC8" w:rsidP="002B4B65">
            <w:pPr>
              <w:spacing w:after="0"/>
              <w:rPr>
                <w:rFonts w:cstheme="minorHAnsi"/>
                <w:sz w:val="20"/>
                <w:szCs w:val="20"/>
                <w:lang w:eastAsia="pt-BR"/>
              </w:rPr>
            </w:pPr>
            <w:r>
              <w:rPr>
                <w:rFonts w:cstheme="minorHAnsi"/>
                <w:sz w:val="20"/>
                <w:szCs w:val="20"/>
                <w:lang w:eastAsia="pt-BR"/>
              </w:rPr>
              <w:t>R$</w:t>
            </w:r>
          </w:p>
        </w:tc>
        <w:tc>
          <w:tcPr>
            <w:tcW w:w="1417" w:type="dxa"/>
            <w:noWrap/>
            <w:vAlign w:val="center"/>
          </w:tcPr>
          <w:p w:rsidR="007B0BC8" w:rsidRPr="005E16C0" w:rsidRDefault="007B0BC8" w:rsidP="002B4B65">
            <w:pPr>
              <w:spacing w:after="0"/>
              <w:rPr>
                <w:rFonts w:cstheme="minorHAnsi"/>
                <w:sz w:val="20"/>
                <w:szCs w:val="20"/>
                <w:lang w:eastAsia="pt-BR"/>
              </w:rPr>
            </w:pPr>
            <w:r>
              <w:rPr>
                <w:rFonts w:cstheme="minorHAnsi"/>
                <w:sz w:val="20"/>
                <w:szCs w:val="20"/>
                <w:lang w:eastAsia="pt-BR"/>
              </w:rPr>
              <w:t>R$</w:t>
            </w:r>
          </w:p>
        </w:tc>
        <w:tc>
          <w:tcPr>
            <w:tcW w:w="1276" w:type="dxa"/>
            <w:vAlign w:val="center"/>
          </w:tcPr>
          <w:p w:rsidR="007B0BC8" w:rsidRPr="005E16C0" w:rsidRDefault="007B0BC8" w:rsidP="002B4B65">
            <w:pPr>
              <w:spacing w:after="0"/>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B0BC8">
        <w:rPr>
          <w:rFonts w:cstheme="minorHAnsi"/>
          <w:b/>
          <w:sz w:val="24"/>
          <w:szCs w:val="24"/>
        </w:rPr>
        <w:t>142</w:t>
      </w:r>
      <w:r w:rsidR="00DF50A7">
        <w:rPr>
          <w:rFonts w:cstheme="minorHAnsi"/>
          <w:b/>
          <w:sz w:val="24"/>
          <w:szCs w:val="24"/>
        </w:rPr>
        <w:t>4</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DF50A7" w:rsidRPr="00DF50A7">
        <w:rPr>
          <w:sz w:val="24"/>
          <w:szCs w:val="24"/>
        </w:rPr>
        <w:t>ATADURA DE CREPOM 20 CM, CONFECCIONADA EM TECIDO 100% ALGODAO, COM PROPRIEDADES ELASTICAS, MINIMO DE 13 FIOS/ CM², DE APARENCIA UNIFORME, SEM DESFIAMENTO DOS FIOS NAS LATERAIS, EMBALAGEM UNITARIA, NAO</w:t>
      </w:r>
      <w:proofErr w:type="gramStart"/>
      <w:r w:rsidR="00DF50A7" w:rsidRPr="00DF50A7">
        <w:rPr>
          <w:sz w:val="24"/>
          <w:szCs w:val="24"/>
        </w:rPr>
        <w:t xml:space="preserve">  </w:t>
      </w:r>
      <w:proofErr w:type="gramEnd"/>
      <w:r w:rsidR="00DF50A7" w:rsidRPr="00DF50A7">
        <w:rPr>
          <w:sz w:val="24"/>
          <w:szCs w:val="24"/>
        </w:rPr>
        <w:t>ESTERIL, IDENTIFICADA COM LOTE, DATA DE FABRICACAO, VALIDADE, CONFORME NBR 14056 - CARACTERISTICAS ESPECIFICAS - COMPRIMENTO 1,8 M EM REPOUSO - PESO 42,8 G</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24AC"/>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B0BC8"/>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0A7"/>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C4AB0-B891-4BF9-B712-341C7447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2892</Words>
  <Characters>15620</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2026-05-07T17:22:00Z</dcterms:created>
  <dcterms:modified xsi:type="dcterms:W3CDTF">2026-05-07T18:16:00Z</dcterms:modified>
  <dc:language>pt-BR</dc:language>
</cp:coreProperties>
</file>