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906E0A">
              <w:rPr>
                <w:rFonts w:eastAsia="Calibri"/>
                <w:b/>
                <w:sz w:val="32"/>
                <w:szCs w:val="32"/>
              </w:rPr>
              <w:t>1767</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906E0A">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906E0A">
              <w:rPr>
                <w:rFonts w:eastAsia="Calibri"/>
                <w:sz w:val="24"/>
                <w:szCs w:val="24"/>
              </w:rPr>
              <w:t>02</w:t>
            </w:r>
            <w:r w:rsidR="00C23478" w:rsidRPr="00C23478">
              <w:rPr>
                <w:rFonts w:eastAsia="Calibri"/>
                <w:sz w:val="24"/>
                <w:szCs w:val="24"/>
              </w:rPr>
              <w:t xml:space="preserve"> de </w:t>
            </w:r>
            <w:r w:rsidR="006E500A">
              <w:rPr>
                <w:rFonts w:eastAsia="Calibri"/>
                <w:sz w:val="24"/>
                <w:szCs w:val="24"/>
              </w:rPr>
              <w:t>junho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906E0A">
              <w:rPr>
                <w:rFonts w:eastAsia="Calibri"/>
                <w:b/>
                <w:sz w:val="24"/>
                <w:szCs w:val="24"/>
              </w:rPr>
              <w:t>62218</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906E0A">
              <w:rPr>
                <w:rFonts w:eastAsia="Calibri"/>
                <w:b/>
                <w:sz w:val="24"/>
                <w:szCs w:val="24"/>
              </w:rPr>
              <w:t>09</w:t>
            </w:r>
            <w:r w:rsidRPr="00C23478">
              <w:rPr>
                <w:rFonts w:eastAsia="Calibri"/>
                <w:b/>
                <w:sz w:val="24"/>
                <w:szCs w:val="24"/>
              </w:rPr>
              <w:t>/</w:t>
            </w:r>
            <w:r w:rsidR="006E500A">
              <w:rPr>
                <w:rFonts w:eastAsia="Calibri"/>
                <w:b/>
                <w:sz w:val="24"/>
                <w:szCs w:val="24"/>
              </w:rPr>
              <w:t>06</w:t>
            </w:r>
            <w:r w:rsidR="00043273">
              <w:rPr>
                <w:rFonts w:eastAsia="Calibri"/>
                <w:b/>
                <w:sz w:val="24"/>
                <w:szCs w:val="24"/>
              </w:rPr>
              <w:t>/2026</w:t>
            </w:r>
          </w:p>
          <w:p w:rsidR="00754E2A" w:rsidRDefault="006E500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906E0A" w:rsidP="00435259">
            <w:pPr>
              <w:jc w:val="both"/>
              <w:rPr>
                <w:rFonts w:ascii="Calibri" w:hAnsi="Calibri" w:cs="Calibri"/>
                <w:color w:val="000000"/>
              </w:rPr>
            </w:pPr>
            <w:r>
              <w:rPr>
                <w:rFonts w:ascii="Calibri" w:hAnsi="Calibri" w:cs="Calibri"/>
                <w:color w:val="000000"/>
              </w:rPr>
              <w:t xml:space="preserve">CONTRATACAO DE SERVICO PARA CAPACITACAO DE PROFESSORES EM EDUCOMUNICACAO SOCIOAMBIENTAL. Contratação de serviço para capacitação de professores em </w:t>
            </w:r>
            <w:proofErr w:type="spellStart"/>
            <w:r>
              <w:rPr>
                <w:rFonts w:ascii="Calibri" w:hAnsi="Calibri" w:cs="Calibri"/>
                <w:color w:val="000000"/>
              </w:rPr>
              <w:t>Educomunicação</w:t>
            </w:r>
            <w:proofErr w:type="spellEnd"/>
            <w:r>
              <w:rPr>
                <w:rFonts w:ascii="Calibri" w:hAnsi="Calibri" w:cs="Calibri"/>
                <w:color w:val="000000"/>
              </w:rPr>
              <w:t xml:space="preserve"> Socioambiental e oficinas de </w:t>
            </w:r>
            <w:proofErr w:type="spellStart"/>
            <w:r>
              <w:rPr>
                <w:rFonts w:ascii="Calibri" w:hAnsi="Calibri" w:cs="Calibri"/>
                <w:color w:val="000000"/>
              </w:rPr>
              <w:t>educomunicação</w:t>
            </w:r>
            <w:proofErr w:type="spellEnd"/>
            <w:r>
              <w:rPr>
                <w:rFonts w:ascii="Calibri" w:hAnsi="Calibri" w:cs="Calibri"/>
                <w:color w:val="000000"/>
              </w:rPr>
              <w:t>, no âmbito do Prog</w:t>
            </w:r>
            <w:r>
              <w:rPr>
                <w:rFonts w:ascii="Calibri" w:hAnsi="Calibri" w:cs="Calibri"/>
                <w:color w:val="000000"/>
              </w:rPr>
              <w:t>rama Revitalização de Nascentes</w:t>
            </w:r>
            <w:r w:rsidR="006E500A">
              <w:rPr>
                <w:rFonts w:ascii="Calibri" w:hAnsi="Calibri" w:cs="Calibri"/>
                <w:color w:val="000000"/>
              </w:rPr>
              <w:t xml:space="preserve">. Conforme Termo de Referência. </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906E0A">
        <w:rPr>
          <w:b/>
          <w:sz w:val="24"/>
          <w:szCs w:val="24"/>
        </w:rPr>
        <w:t>1767</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906E0A">
        <w:rPr>
          <w:sz w:val="24"/>
          <w:szCs w:val="24"/>
        </w:rPr>
        <w:t>1767</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906E0A">
        <w:rPr>
          <w:sz w:val="24"/>
          <w:szCs w:val="24"/>
        </w:rPr>
        <w:t>02</w:t>
      </w:r>
      <w:r w:rsidR="00C23478" w:rsidRPr="00C23478">
        <w:rPr>
          <w:sz w:val="24"/>
          <w:szCs w:val="24"/>
        </w:rPr>
        <w:t xml:space="preserve"> de </w:t>
      </w:r>
      <w:r w:rsidR="006E500A">
        <w:rPr>
          <w:sz w:val="24"/>
          <w:szCs w:val="24"/>
        </w:rPr>
        <w:t>junho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906E0A" w:rsidTr="003317A7">
        <w:trPr>
          <w:trHeight w:val="1176"/>
        </w:trPr>
        <w:tc>
          <w:tcPr>
            <w:tcW w:w="702" w:type="dxa"/>
            <w:vAlign w:val="center"/>
          </w:tcPr>
          <w:p w:rsidR="00906E0A" w:rsidRDefault="00906E0A">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906E0A" w:rsidRDefault="00906E0A">
            <w:pPr>
              <w:jc w:val="right"/>
              <w:rPr>
                <w:rFonts w:ascii="Calibri" w:hAnsi="Calibri" w:cs="Calibri"/>
                <w:color w:val="000000"/>
              </w:rPr>
            </w:pPr>
            <w:r>
              <w:rPr>
                <w:rFonts w:ascii="Calibri" w:hAnsi="Calibri" w:cs="Calibri"/>
                <w:color w:val="000000"/>
              </w:rPr>
              <w:t>119383</w:t>
            </w:r>
          </w:p>
        </w:tc>
        <w:tc>
          <w:tcPr>
            <w:tcW w:w="3401" w:type="dxa"/>
            <w:vAlign w:val="bottom"/>
          </w:tcPr>
          <w:p w:rsidR="00906E0A" w:rsidRDefault="00906E0A">
            <w:pPr>
              <w:rPr>
                <w:rFonts w:ascii="Calibri" w:hAnsi="Calibri" w:cs="Calibri"/>
                <w:color w:val="000000"/>
              </w:rPr>
            </w:pPr>
            <w:r>
              <w:rPr>
                <w:rFonts w:ascii="Calibri" w:hAnsi="Calibri" w:cs="Calibri"/>
                <w:color w:val="000000"/>
              </w:rPr>
              <w:t xml:space="preserve">CONTRATACAO DE SERVICO PARA CAPACITACAO DE PROFESSORES EM EDUCOMUNICACAO SOCIOAMBIENTAL. Contratação de serviço para capacitação de professores em </w:t>
            </w:r>
            <w:proofErr w:type="spellStart"/>
            <w:r>
              <w:rPr>
                <w:rFonts w:ascii="Calibri" w:hAnsi="Calibri" w:cs="Calibri"/>
                <w:color w:val="000000"/>
              </w:rPr>
              <w:t>Educomunicação</w:t>
            </w:r>
            <w:proofErr w:type="spellEnd"/>
            <w:r>
              <w:rPr>
                <w:rFonts w:ascii="Calibri" w:hAnsi="Calibri" w:cs="Calibri"/>
                <w:color w:val="000000"/>
              </w:rPr>
              <w:t xml:space="preserve"> Socioambiental e oficinas de </w:t>
            </w:r>
            <w:proofErr w:type="spellStart"/>
            <w:r>
              <w:rPr>
                <w:rFonts w:ascii="Calibri" w:hAnsi="Calibri" w:cs="Calibri"/>
                <w:color w:val="000000"/>
              </w:rPr>
              <w:t>educomunicação</w:t>
            </w:r>
            <w:proofErr w:type="spellEnd"/>
            <w:r>
              <w:rPr>
                <w:rFonts w:ascii="Calibri" w:hAnsi="Calibri" w:cs="Calibri"/>
                <w:color w:val="000000"/>
              </w:rPr>
              <w:t>, no âmbito do Programa Revitalização de Nascentes.</w:t>
            </w:r>
          </w:p>
        </w:tc>
        <w:tc>
          <w:tcPr>
            <w:tcW w:w="708" w:type="dxa"/>
            <w:vAlign w:val="bottom"/>
          </w:tcPr>
          <w:p w:rsidR="00906E0A" w:rsidRDefault="00906E0A">
            <w:pPr>
              <w:rPr>
                <w:rFonts w:ascii="Calibri" w:hAnsi="Calibri" w:cs="Calibri"/>
                <w:color w:val="000000"/>
              </w:rPr>
            </w:pPr>
            <w:r>
              <w:rPr>
                <w:rFonts w:ascii="Calibri" w:hAnsi="Calibri" w:cs="Calibri"/>
                <w:color w:val="000000"/>
              </w:rPr>
              <w:t>SV</w:t>
            </w:r>
          </w:p>
        </w:tc>
        <w:tc>
          <w:tcPr>
            <w:tcW w:w="851" w:type="dxa"/>
            <w:vAlign w:val="bottom"/>
          </w:tcPr>
          <w:p w:rsidR="00906E0A" w:rsidRDefault="00906E0A">
            <w:pPr>
              <w:rPr>
                <w:rFonts w:ascii="Calibri" w:hAnsi="Calibri" w:cs="Calibri"/>
                <w:color w:val="000000"/>
              </w:rPr>
            </w:pPr>
            <w:r>
              <w:rPr>
                <w:rFonts w:ascii="Calibri" w:hAnsi="Calibri" w:cs="Calibri"/>
                <w:color w:val="000000"/>
              </w:rPr>
              <w:t>1,00</w:t>
            </w:r>
          </w:p>
        </w:tc>
        <w:tc>
          <w:tcPr>
            <w:tcW w:w="1136" w:type="dxa"/>
            <w:vAlign w:val="center"/>
          </w:tcPr>
          <w:p w:rsidR="00906E0A" w:rsidRDefault="00906E0A">
            <w:pPr>
              <w:spacing w:after="0"/>
              <w:rPr>
                <w:rFonts w:cstheme="minorHAnsi"/>
                <w:sz w:val="20"/>
                <w:szCs w:val="20"/>
                <w:lang w:eastAsia="pt-BR"/>
              </w:rPr>
            </w:pPr>
          </w:p>
        </w:tc>
        <w:tc>
          <w:tcPr>
            <w:tcW w:w="1416" w:type="dxa"/>
            <w:vAlign w:val="center"/>
          </w:tcPr>
          <w:p w:rsidR="00906E0A" w:rsidRDefault="00906E0A">
            <w:pPr>
              <w:spacing w:after="0"/>
              <w:rPr>
                <w:rFonts w:cstheme="minorHAnsi"/>
                <w:sz w:val="20"/>
                <w:szCs w:val="20"/>
                <w:lang w:eastAsia="pt-BR"/>
              </w:rPr>
            </w:pPr>
          </w:p>
        </w:tc>
        <w:tc>
          <w:tcPr>
            <w:tcW w:w="1417" w:type="dxa"/>
            <w:vAlign w:val="center"/>
          </w:tcPr>
          <w:p w:rsidR="00906E0A" w:rsidRDefault="00906E0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6E500A" w:rsidRDefault="006E500A">
                            <w:pPr>
                              <w:pStyle w:val="Contedodoquadro"/>
                            </w:pPr>
                            <w:r>
                              <w:t>Carimbo do CNPJ:</w:t>
                            </w:r>
                          </w:p>
                          <w:p w:rsidR="006E500A" w:rsidRDefault="006E500A">
                            <w:pPr>
                              <w:pStyle w:val="Contedodoquadro"/>
                            </w:pPr>
                          </w:p>
                          <w:p w:rsidR="006E500A" w:rsidRDefault="006E500A">
                            <w:pPr>
                              <w:pStyle w:val="Contedodoquadro"/>
                            </w:pPr>
                          </w:p>
                          <w:p w:rsidR="006E500A" w:rsidRDefault="006E500A">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rsidP="006E500A">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906E0A">
        <w:rPr>
          <w:rFonts w:cstheme="minorHAnsi"/>
          <w:b/>
          <w:sz w:val="24"/>
          <w:szCs w:val="24"/>
        </w:rPr>
        <w:t>1767</w:t>
      </w:r>
      <w:r w:rsidR="00043273">
        <w:rPr>
          <w:rFonts w:cstheme="minorHAnsi"/>
          <w:b/>
          <w:sz w:val="24"/>
          <w:szCs w:val="24"/>
        </w:rPr>
        <w:t>/2026</w:t>
      </w:r>
    </w:p>
    <w:p w:rsidR="00754E2A" w:rsidRDefault="00754E2A">
      <w:pPr>
        <w:spacing w:after="0" w:line="240" w:lineRule="auto"/>
        <w:rPr>
          <w:rFonts w:cstheme="minorHAnsi"/>
          <w:sz w:val="24"/>
          <w:szCs w:val="24"/>
        </w:rPr>
      </w:pPr>
    </w:p>
    <w:p w:rsidR="006E500A" w:rsidRDefault="00B72907" w:rsidP="006E500A">
      <w:pPr>
        <w:jc w:val="both"/>
        <w:rPr>
          <w:rFonts w:ascii="Calibri" w:hAnsi="Calibri" w:cs="Calibri"/>
          <w:color w:val="000000"/>
        </w:rPr>
      </w:pPr>
      <w:r>
        <w:rPr>
          <w:rFonts w:cstheme="minorHAnsi"/>
          <w:b/>
          <w:sz w:val="24"/>
          <w:szCs w:val="24"/>
        </w:rPr>
        <w:t xml:space="preserve">OBJETO: </w:t>
      </w:r>
      <w:r w:rsidR="00906E0A">
        <w:rPr>
          <w:rFonts w:ascii="Calibri" w:hAnsi="Calibri" w:cs="Calibri"/>
          <w:color w:val="000000"/>
        </w:rPr>
        <w:t>CONTRATACAO DE SERVICO PARA CAPACITACAO DE PROFESSORES EM EDUCOMUNICACAO SOCIOAMBIENTAL. Contratação de serviço para capacitação de professores em</w:t>
      </w:r>
      <w:bookmarkStart w:id="0" w:name="_GoBack"/>
      <w:bookmarkEnd w:id="0"/>
      <w:r w:rsidR="00906E0A">
        <w:rPr>
          <w:rFonts w:ascii="Calibri" w:hAnsi="Calibri" w:cs="Calibri"/>
          <w:color w:val="000000"/>
        </w:rPr>
        <w:t xml:space="preserve"> </w:t>
      </w:r>
      <w:proofErr w:type="spellStart"/>
      <w:r w:rsidR="00906E0A">
        <w:rPr>
          <w:rFonts w:ascii="Calibri" w:hAnsi="Calibri" w:cs="Calibri"/>
          <w:color w:val="000000"/>
        </w:rPr>
        <w:t>Educomunicação</w:t>
      </w:r>
      <w:proofErr w:type="spellEnd"/>
      <w:r w:rsidR="00906E0A">
        <w:rPr>
          <w:rFonts w:ascii="Calibri" w:hAnsi="Calibri" w:cs="Calibri"/>
          <w:color w:val="000000"/>
        </w:rPr>
        <w:t xml:space="preserve"> Socioambiental e oficinas de </w:t>
      </w:r>
      <w:proofErr w:type="spellStart"/>
      <w:r w:rsidR="00906E0A">
        <w:rPr>
          <w:rFonts w:ascii="Calibri" w:hAnsi="Calibri" w:cs="Calibri"/>
          <w:color w:val="000000"/>
        </w:rPr>
        <w:t>educomunicação</w:t>
      </w:r>
      <w:proofErr w:type="spellEnd"/>
      <w:r w:rsidR="00906E0A">
        <w:rPr>
          <w:rFonts w:ascii="Calibri" w:hAnsi="Calibri" w:cs="Calibri"/>
          <w:color w:val="000000"/>
        </w:rPr>
        <w:t>, no âmbito do Programa Revitalização de Nascentes. Conforme Termo de Referência.</w:t>
      </w:r>
    </w:p>
    <w:p w:rsidR="00754E2A" w:rsidRDefault="00754E2A" w:rsidP="003317A7">
      <w:pPr>
        <w:pStyle w:val="CabealhoeRodap"/>
        <w:spacing w:after="0"/>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500A" w:rsidRPr="002D48B8" w:rsidRDefault="006E500A"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00A" w:rsidRDefault="006E500A">
      <w:pPr>
        <w:spacing w:after="0" w:line="240" w:lineRule="auto"/>
      </w:pPr>
      <w:r>
        <w:separator/>
      </w:r>
    </w:p>
  </w:endnote>
  <w:endnote w:type="continuationSeparator" w:id="0">
    <w:p w:rsidR="006E500A" w:rsidRDefault="006E5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00A" w:rsidRDefault="006E500A">
      <w:pPr>
        <w:spacing w:after="0" w:line="240" w:lineRule="auto"/>
      </w:pPr>
      <w:r>
        <w:separator/>
      </w:r>
    </w:p>
  </w:footnote>
  <w:footnote w:type="continuationSeparator" w:id="0">
    <w:p w:rsidR="006E500A" w:rsidRDefault="006E50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00A" w:rsidRDefault="006E500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00A" w:rsidRDefault="006E500A">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6E500A" w:rsidRDefault="006E500A">
    <w:pPr>
      <w:spacing w:after="0" w:line="240" w:lineRule="auto"/>
      <w:ind w:left="851"/>
      <w:jc w:val="center"/>
    </w:pPr>
    <w:r>
      <w:t xml:space="preserve">Secretaria de Gestão Administrativa e Finanças </w:t>
    </w:r>
  </w:p>
  <w:p w:rsidR="006E500A" w:rsidRDefault="006E500A">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00A" w:rsidRDefault="006E500A">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6E500A" w:rsidRDefault="006E500A">
    <w:pPr>
      <w:spacing w:after="0" w:line="240" w:lineRule="auto"/>
      <w:ind w:left="851"/>
      <w:jc w:val="center"/>
    </w:pPr>
    <w:r>
      <w:t xml:space="preserve">Secretaria de Gestão Administrativa e Finanças </w:t>
    </w:r>
  </w:p>
  <w:p w:rsidR="006E500A" w:rsidRDefault="006E500A">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13D93"/>
    <w:rsid w:val="003317A7"/>
    <w:rsid w:val="00343E08"/>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6E500A"/>
    <w:rsid w:val="00742A36"/>
    <w:rsid w:val="00754E2A"/>
    <w:rsid w:val="0077377E"/>
    <w:rsid w:val="007D66CD"/>
    <w:rsid w:val="00816BBC"/>
    <w:rsid w:val="00817E17"/>
    <w:rsid w:val="0083033E"/>
    <w:rsid w:val="00906E0A"/>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448354816">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 w:id="2097049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C52D1-4D27-4196-A8B2-1E2C4B14A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2787</Words>
  <Characters>15050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2026-05-29T17:31:00Z</cp:lastPrinted>
  <dcterms:created xsi:type="dcterms:W3CDTF">2026-06-02T16:28:00Z</dcterms:created>
  <dcterms:modified xsi:type="dcterms:W3CDTF">2026-06-02T16:32:00Z</dcterms:modified>
  <dc:language>pt-BR</dc:language>
</cp:coreProperties>
</file>