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314C6C">
              <w:rPr>
                <w:b/>
                <w:sz w:val="32"/>
                <w:szCs w:val="32"/>
              </w:rPr>
              <w:t>145</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45EB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45EBE">
              <w:rPr>
                <w:sz w:val="24"/>
                <w:szCs w:val="24"/>
              </w:rPr>
              <w:t>15</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A80986">
              <w:rPr>
                <w:b/>
                <w:sz w:val="24"/>
                <w:szCs w:val="24"/>
              </w:rPr>
              <w:t>1</w:t>
            </w:r>
            <w:r w:rsidR="00314C6C">
              <w:rPr>
                <w:b/>
                <w:sz w:val="24"/>
                <w:szCs w:val="24"/>
              </w:rPr>
              <w:t>45</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314C6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45EBE">
              <w:rPr>
                <w:b/>
                <w:sz w:val="24"/>
                <w:szCs w:val="24"/>
              </w:rPr>
              <w:t>2</w:t>
            </w:r>
            <w:r w:rsidR="00DC1663">
              <w:rPr>
                <w:b/>
                <w:sz w:val="24"/>
                <w:szCs w:val="24"/>
              </w:rPr>
              <w:t>0</w:t>
            </w:r>
            <w:r w:rsidR="00C952CE">
              <w:rPr>
                <w:b/>
                <w:sz w:val="24"/>
                <w:szCs w:val="24"/>
              </w:rPr>
              <w:t>/07</w:t>
            </w:r>
            <w:r w:rsidR="00BE6DBB">
              <w:rPr>
                <w:b/>
                <w:sz w:val="24"/>
                <w:szCs w:val="24"/>
              </w:rPr>
              <w:t>/2026</w:t>
            </w:r>
            <w:r w:rsidRPr="008469A1">
              <w:rPr>
                <w:b/>
                <w:sz w:val="24"/>
                <w:szCs w:val="24"/>
                <w:highlight w:val="yellow"/>
              </w:rPr>
              <w:t xml:space="preserve">, às </w:t>
            </w:r>
            <w:r w:rsidR="00445EBE">
              <w:rPr>
                <w:b/>
                <w:sz w:val="24"/>
                <w:szCs w:val="24"/>
                <w:highlight w:val="yellow"/>
              </w:rPr>
              <w:t>0</w:t>
            </w:r>
            <w:r w:rsidR="00314C6C">
              <w:rPr>
                <w:b/>
                <w:sz w:val="24"/>
                <w:szCs w:val="24"/>
                <w:highlight w:val="yellow"/>
              </w:rPr>
              <w:t>9</w:t>
            </w:r>
            <w:r w:rsidR="00445EBE">
              <w:rPr>
                <w:b/>
                <w:sz w:val="24"/>
                <w:szCs w:val="24"/>
                <w:highlight w:val="yellow"/>
              </w:rPr>
              <w:t>H</w:t>
            </w:r>
            <w:r w:rsidR="00314C6C">
              <w:rPr>
                <w:b/>
                <w:sz w:val="24"/>
                <w:szCs w:val="24"/>
                <w:highlight w:val="yellow"/>
              </w:rPr>
              <w:t>05</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A80986">
            <w:pPr>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314C6C" w:rsidRPr="00D21F37">
              <w:rPr>
                <w:rFonts w:cstheme="minorHAnsi"/>
                <w:sz w:val="20"/>
                <w:szCs w:val="20"/>
                <w:lang w:eastAsia="pt-BR"/>
              </w:rPr>
              <w:t xml:space="preserve">BOLSA PARA UROSTOMIA COM BARREIRA PROTETORA DE PELE COM VALVULA ANTI-REFLUXO E VALVULA DE DRENAGEM, RECORTAVEL, ATE </w:t>
            </w:r>
            <w:proofErr w:type="gramStart"/>
            <w:r w:rsidR="00314C6C" w:rsidRPr="00D21F37">
              <w:rPr>
                <w:rFonts w:cstheme="minorHAnsi"/>
                <w:sz w:val="20"/>
                <w:szCs w:val="20"/>
                <w:lang w:eastAsia="pt-BR"/>
              </w:rPr>
              <w:t>45MM</w:t>
            </w:r>
            <w:proofErr w:type="gramEnd"/>
            <w:r w:rsidR="00314C6C" w:rsidRPr="00D21F37">
              <w:rPr>
                <w:rFonts w:cstheme="minorHAnsi"/>
                <w:sz w:val="20"/>
                <w:szCs w:val="20"/>
                <w:lang w:eastAsia="pt-BR"/>
              </w:rPr>
              <w:t xml:space="preserve"> DE DIAMETRO, SUPORTE PARA CINTO, COM DADOS DE IDENTIFICACAO, PROCEDENCIA, LOTE E DATA DE FABRIC</w:t>
            </w:r>
            <w:r w:rsidR="00314C6C">
              <w:rPr>
                <w:rFonts w:cstheme="minorHAnsi"/>
                <w:sz w:val="20"/>
                <w:szCs w:val="20"/>
                <w:lang w:eastAsia="pt-BR"/>
              </w:rPr>
              <w:t>ACAO E DE VALIDADE NA EMBALAGEM</w:t>
            </w:r>
            <w:r w:rsidR="00314C6C">
              <w:rPr>
                <w:rFonts w:cstheme="minorHAnsi"/>
                <w:sz w:val="20"/>
                <w:szCs w:val="20"/>
                <w:lang w:eastAsia="pt-BR"/>
              </w:rPr>
              <w:t xml:space="preserve"> E </w:t>
            </w:r>
            <w:r w:rsidR="00314C6C" w:rsidRPr="00D21F37">
              <w:rPr>
                <w:rFonts w:cstheme="minorHAnsi"/>
                <w:sz w:val="20"/>
                <w:szCs w:val="20"/>
                <w:lang w:eastAsia="pt-BR"/>
              </w:rPr>
              <w:t>CATETER EXTERNO MASCULINO DE PECA, AUTOADESIVO, PARA INCONTINENCIA URINARIA, CONFECCIONADO EM SILICONE, 32 MM</w:t>
            </w:r>
            <w:r w:rsidR="00314C6C">
              <w:rPr>
                <w:rFonts w:cstheme="minorHAnsi"/>
                <w:sz w:val="20"/>
                <w:szCs w:val="20"/>
                <w:lang w:eastAsia="pt-BR"/>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B63BF4">
        <w:rPr>
          <w:b/>
          <w:sz w:val="24"/>
          <w:szCs w:val="24"/>
        </w:rPr>
        <w:t>1</w:t>
      </w:r>
      <w:r w:rsidR="00314C6C">
        <w:rPr>
          <w:b/>
          <w:sz w:val="24"/>
          <w:szCs w:val="24"/>
        </w:rPr>
        <w:t>45</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B63BF4">
        <w:rPr>
          <w:sz w:val="24"/>
          <w:szCs w:val="24"/>
        </w:rPr>
        <w:t>1</w:t>
      </w:r>
      <w:r w:rsidR="00314C6C">
        <w:rPr>
          <w:sz w:val="24"/>
          <w:szCs w:val="24"/>
        </w:rPr>
        <w:t>45</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445EBE">
        <w:rPr>
          <w:sz w:val="24"/>
          <w:szCs w:val="24"/>
        </w:rPr>
        <w:t>15</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842A99" w:rsidRPr="00D2281D" w:rsidTr="00301038">
        <w:trPr>
          <w:trHeight w:val="463"/>
        </w:trPr>
        <w:tc>
          <w:tcPr>
            <w:tcW w:w="667" w:type="dxa"/>
            <w:vAlign w:val="center"/>
          </w:tcPr>
          <w:p w:rsidR="00842A99"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00842A99" w:rsidRPr="00445EBE">
              <w:rPr>
                <w:rFonts w:cstheme="minorHAnsi"/>
                <w:sz w:val="16"/>
                <w:szCs w:val="16"/>
                <w:lang w:eastAsia="pt-BR"/>
              </w:rPr>
              <w:t>1</w:t>
            </w:r>
          </w:p>
        </w:tc>
        <w:tc>
          <w:tcPr>
            <w:tcW w:w="921" w:type="dxa"/>
            <w:vAlign w:val="center"/>
          </w:tcPr>
          <w:p w:rsidR="00842A99" w:rsidRPr="00445EBE" w:rsidRDefault="00314C6C" w:rsidP="00445EBE">
            <w:pPr>
              <w:pStyle w:val="CabealhoeRodap"/>
              <w:spacing w:after="0"/>
              <w:jc w:val="center"/>
              <w:rPr>
                <w:rFonts w:cstheme="minorHAnsi"/>
                <w:sz w:val="16"/>
                <w:szCs w:val="16"/>
                <w:lang w:eastAsia="pt-BR"/>
              </w:rPr>
            </w:pPr>
            <w:r>
              <w:rPr>
                <w:rFonts w:cstheme="minorHAnsi"/>
                <w:sz w:val="16"/>
                <w:szCs w:val="16"/>
                <w:lang w:eastAsia="pt-BR"/>
              </w:rPr>
              <w:t>126845</w:t>
            </w:r>
          </w:p>
        </w:tc>
        <w:tc>
          <w:tcPr>
            <w:tcW w:w="4011" w:type="dxa"/>
            <w:vAlign w:val="center"/>
          </w:tcPr>
          <w:p w:rsidR="00842A99" w:rsidRPr="00B63BF4" w:rsidRDefault="00314C6C" w:rsidP="00445EBE">
            <w:pPr>
              <w:jc w:val="center"/>
              <w:rPr>
                <w:sz w:val="16"/>
                <w:szCs w:val="16"/>
              </w:rPr>
            </w:pPr>
            <w:r>
              <w:rPr>
                <w:sz w:val="16"/>
                <w:szCs w:val="16"/>
              </w:rPr>
              <w:t xml:space="preserve">BOLSA PARA UROSTOMIA COM BARREIRA PROTETORA DE PELE COM VÁLVULA </w:t>
            </w:r>
            <w:proofErr w:type="gramStart"/>
            <w:r>
              <w:rPr>
                <w:sz w:val="16"/>
                <w:szCs w:val="16"/>
              </w:rPr>
              <w:t>ANTI-REFLUXO</w:t>
            </w:r>
            <w:proofErr w:type="gramEnd"/>
            <w:r>
              <w:rPr>
                <w:sz w:val="16"/>
                <w:szCs w:val="16"/>
              </w:rPr>
              <w:t xml:space="preserve"> E VÁLVULA DE DRENAGEM, RECORTÁVEL ATÉ 45 MM DE DIÂMETRO, SUPORTE PARA CINTO, COM DADOS DE IDENTIFICAÇÃO, PROCEDÊNCIA, LOTE E DATA DE FABRICAÇÃO E DE VALIDADE NA EMBALAGEM.</w:t>
            </w:r>
          </w:p>
        </w:tc>
        <w:tc>
          <w:tcPr>
            <w:tcW w:w="651" w:type="dxa"/>
            <w:noWrap/>
            <w:vAlign w:val="center"/>
          </w:tcPr>
          <w:p w:rsidR="00842A99" w:rsidRPr="00445EBE" w:rsidRDefault="00314C6C" w:rsidP="00445EBE">
            <w:pPr>
              <w:jc w:val="center"/>
              <w:rPr>
                <w:sz w:val="16"/>
                <w:szCs w:val="16"/>
              </w:rPr>
            </w:pPr>
            <w:r>
              <w:rPr>
                <w:sz w:val="16"/>
                <w:szCs w:val="16"/>
              </w:rPr>
              <w:t>PC</w:t>
            </w:r>
          </w:p>
        </w:tc>
        <w:tc>
          <w:tcPr>
            <w:tcW w:w="775" w:type="dxa"/>
            <w:noWrap/>
            <w:vAlign w:val="center"/>
          </w:tcPr>
          <w:p w:rsidR="00842A99" w:rsidRPr="00445EBE" w:rsidRDefault="00314C6C" w:rsidP="00445EBE">
            <w:pPr>
              <w:spacing w:after="0" w:line="240" w:lineRule="auto"/>
              <w:ind w:left="-142"/>
              <w:jc w:val="center"/>
              <w:rPr>
                <w:rFonts w:cstheme="minorHAnsi"/>
                <w:sz w:val="16"/>
                <w:szCs w:val="16"/>
                <w:lang w:eastAsia="pt-BR"/>
              </w:rPr>
            </w:pPr>
            <w:r>
              <w:rPr>
                <w:rFonts w:cstheme="minorHAnsi"/>
                <w:sz w:val="16"/>
                <w:szCs w:val="16"/>
                <w:lang w:eastAsia="pt-BR"/>
              </w:rPr>
              <w:t>1.200</w:t>
            </w:r>
          </w:p>
        </w:tc>
        <w:tc>
          <w:tcPr>
            <w:tcW w:w="1053" w:type="dxa"/>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76" w:type="dxa"/>
            <w:noWrap/>
            <w:vAlign w:val="center"/>
          </w:tcPr>
          <w:p w:rsidR="00842A99" w:rsidRPr="00445EBE" w:rsidRDefault="00842A99" w:rsidP="00445EBE">
            <w:pPr>
              <w:jc w:val="center"/>
              <w:rPr>
                <w:sz w:val="16"/>
                <w:szCs w:val="16"/>
              </w:rPr>
            </w:pPr>
            <w:r w:rsidRPr="00445EBE">
              <w:rPr>
                <w:rFonts w:cstheme="minorHAnsi"/>
                <w:sz w:val="16"/>
                <w:szCs w:val="16"/>
                <w:lang w:eastAsia="pt-BR"/>
              </w:rPr>
              <w:t>R$</w:t>
            </w:r>
          </w:p>
        </w:tc>
        <w:tc>
          <w:tcPr>
            <w:tcW w:w="1244" w:type="dxa"/>
            <w:vAlign w:val="center"/>
          </w:tcPr>
          <w:p w:rsidR="00842A99" w:rsidRPr="00445EBE" w:rsidRDefault="00842A99" w:rsidP="00445EBE">
            <w:pPr>
              <w:spacing w:after="0" w:line="240" w:lineRule="auto"/>
              <w:jc w:val="center"/>
              <w:rPr>
                <w:rFonts w:cstheme="minorHAnsi"/>
                <w:sz w:val="16"/>
                <w:szCs w:val="16"/>
                <w:lang w:eastAsia="pt-BR"/>
              </w:rPr>
            </w:pPr>
          </w:p>
        </w:tc>
      </w:tr>
      <w:tr w:rsidR="00314C6C" w:rsidRPr="00D2281D" w:rsidTr="00301038">
        <w:trPr>
          <w:trHeight w:val="463"/>
        </w:trPr>
        <w:tc>
          <w:tcPr>
            <w:tcW w:w="667" w:type="dxa"/>
            <w:vAlign w:val="center"/>
          </w:tcPr>
          <w:p w:rsidR="00314C6C" w:rsidRPr="00445EBE" w:rsidRDefault="00314C6C" w:rsidP="00445EBE">
            <w:pPr>
              <w:pStyle w:val="CabealhoeRodap"/>
              <w:spacing w:after="0" w:line="240" w:lineRule="auto"/>
              <w:jc w:val="center"/>
              <w:rPr>
                <w:rFonts w:cstheme="minorHAnsi"/>
                <w:sz w:val="16"/>
                <w:szCs w:val="16"/>
                <w:lang w:eastAsia="pt-BR"/>
              </w:rPr>
            </w:pPr>
            <w:r>
              <w:rPr>
                <w:rFonts w:cstheme="minorHAnsi"/>
                <w:sz w:val="16"/>
                <w:szCs w:val="16"/>
                <w:lang w:eastAsia="pt-BR"/>
              </w:rPr>
              <w:t>02</w:t>
            </w:r>
          </w:p>
        </w:tc>
        <w:tc>
          <w:tcPr>
            <w:tcW w:w="921" w:type="dxa"/>
            <w:vAlign w:val="center"/>
          </w:tcPr>
          <w:p w:rsidR="00314C6C" w:rsidRPr="00445EBE" w:rsidRDefault="00314C6C" w:rsidP="00445EBE">
            <w:pPr>
              <w:pStyle w:val="CabealhoeRodap"/>
              <w:spacing w:after="0"/>
              <w:jc w:val="center"/>
              <w:rPr>
                <w:rFonts w:cstheme="minorHAnsi"/>
                <w:sz w:val="16"/>
                <w:szCs w:val="16"/>
                <w:lang w:eastAsia="pt-BR"/>
              </w:rPr>
            </w:pPr>
            <w:r>
              <w:rPr>
                <w:rFonts w:cstheme="minorHAnsi"/>
                <w:sz w:val="16"/>
                <w:szCs w:val="16"/>
                <w:lang w:eastAsia="pt-BR"/>
              </w:rPr>
              <w:t>136393</w:t>
            </w:r>
          </w:p>
        </w:tc>
        <w:tc>
          <w:tcPr>
            <w:tcW w:w="4011" w:type="dxa"/>
            <w:vAlign w:val="center"/>
          </w:tcPr>
          <w:p w:rsidR="00314C6C" w:rsidRPr="00B63BF4" w:rsidRDefault="00314C6C" w:rsidP="00445EBE">
            <w:pPr>
              <w:jc w:val="center"/>
              <w:rPr>
                <w:sz w:val="16"/>
                <w:szCs w:val="16"/>
              </w:rPr>
            </w:pPr>
            <w:r>
              <w:rPr>
                <w:sz w:val="16"/>
                <w:szCs w:val="16"/>
              </w:rPr>
              <w:t>CATETER EXTERNO MASCULINO DE PEÇA, AUTOADESIVO, PARA INCONTINÊNCIA URINÁRIA, CONFECCIONADO EM SILICONE, 32 MM.</w:t>
            </w:r>
          </w:p>
        </w:tc>
        <w:tc>
          <w:tcPr>
            <w:tcW w:w="651" w:type="dxa"/>
            <w:noWrap/>
            <w:vAlign w:val="center"/>
          </w:tcPr>
          <w:p w:rsidR="00314C6C" w:rsidRPr="00445EBE" w:rsidRDefault="00314C6C" w:rsidP="00445EBE">
            <w:pPr>
              <w:jc w:val="center"/>
              <w:rPr>
                <w:sz w:val="16"/>
                <w:szCs w:val="16"/>
              </w:rPr>
            </w:pPr>
            <w:r>
              <w:rPr>
                <w:sz w:val="16"/>
                <w:szCs w:val="16"/>
              </w:rPr>
              <w:t>PC</w:t>
            </w:r>
          </w:p>
        </w:tc>
        <w:tc>
          <w:tcPr>
            <w:tcW w:w="775" w:type="dxa"/>
            <w:noWrap/>
            <w:vAlign w:val="center"/>
          </w:tcPr>
          <w:p w:rsidR="00314C6C" w:rsidRPr="00445EBE" w:rsidRDefault="00314C6C" w:rsidP="00445EBE">
            <w:pPr>
              <w:spacing w:after="0" w:line="240" w:lineRule="auto"/>
              <w:ind w:left="-142"/>
              <w:jc w:val="center"/>
              <w:rPr>
                <w:rFonts w:cstheme="minorHAnsi"/>
                <w:sz w:val="16"/>
                <w:szCs w:val="16"/>
                <w:lang w:eastAsia="pt-BR"/>
              </w:rPr>
            </w:pPr>
            <w:r>
              <w:rPr>
                <w:rFonts w:cstheme="minorHAnsi"/>
                <w:sz w:val="16"/>
                <w:szCs w:val="16"/>
                <w:lang w:eastAsia="pt-BR"/>
              </w:rPr>
              <w:t>900</w:t>
            </w:r>
          </w:p>
        </w:tc>
        <w:tc>
          <w:tcPr>
            <w:tcW w:w="1053" w:type="dxa"/>
            <w:vAlign w:val="center"/>
          </w:tcPr>
          <w:p w:rsidR="00314C6C" w:rsidRPr="00445EBE" w:rsidRDefault="00314C6C" w:rsidP="00A60449">
            <w:pPr>
              <w:jc w:val="center"/>
              <w:rPr>
                <w:sz w:val="16"/>
                <w:szCs w:val="16"/>
              </w:rPr>
            </w:pPr>
            <w:r w:rsidRPr="00445EBE">
              <w:rPr>
                <w:rFonts w:cstheme="minorHAnsi"/>
                <w:sz w:val="16"/>
                <w:szCs w:val="16"/>
                <w:lang w:eastAsia="pt-BR"/>
              </w:rPr>
              <w:t>R$</w:t>
            </w:r>
          </w:p>
        </w:tc>
        <w:tc>
          <w:tcPr>
            <w:tcW w:w="1276" w:type="dxa"/>
            <w:noWrap/>
            <w:vAlign w:val="center"/>
          </w:tcPr>
          <w:p w:rsidR="00314C6C" w:rsidRPr="00445EBE" w:rsidRDefault="00314C6C" w:rsidP="00A60449">
            <w:pPr>
              <w:jc w:val="center"/>
              <w:rPr>
                <w:sz w:val="16"/>
                <w:szCs w:val="16"/>
              </w:rPr>
            </w:pPr>
            <w:r w:rsidRPr="00445EBE">
              <w:rPr>
                <w:rFonts w:cstheme="minorHAnsi"/>
                <w:sz w:val="16"/>
                <w:szCs w:val="16"/>
                <w:lang w:eastAsia="pt-BR"/>
              </w:rPr>
              <w:t>R$</w:t>
            </w:r>
          </w:p>
        </w:tc>
        <w:tc>
          <w:tcPr>
            <w:tcW w:w="1244" w:type="dxa"/>
            <w:vAlign w:val="center"/>
          </w:tcPr>
          <w:p w:rsidR="00314C6C" w:rsidRPr="00445EBE" w:rsidRDefault="00314C6C"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842A99" w:rsidRDefault="00842A99" w:rsidP="00323EE8">
      <w:pPr>
        <w:spacing w:after="0" w:line="240" w:lineRule="auto"/>
        <w:jc w:val="center"/>
        <w:rPr>
          <w:rFonts w:cs="Times New Roman"/>
          <w:b/>
          <w:color w:val="FF0000"/>
          <w:sz w:val="20"/>
          <w:szCs w:val="20"/>
        </w:rPr>
      </w:pPr>
    </w:p>
    <w:p w:rsidR="00445EBE" w:rsidRDefault="00445EBE"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B63BF4">
        <w:rPr>
          <w:rFonts w:cstheme="minorHAnsi"/>
          <w:b/>
          <w:sz w:val="24"/>
          <w:szCs w:val="24"/>
        </w:rPr>
        <w:t>1</w:t>
      </w:r>
      <w:r w:rsidR="00314C6C">
        <w:rPr>
          <w:rFonts w:cstheme="minorHAnsi"/>
          <w:b/>
          <w:sz w:val="24"/>
          <w:szCs w:val="24"/>
        </w:rPr>
        <w:t>45</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DC1663" w:rsidRDefault="00893482" w:rsidP="00A80986">
      <w:pPr>
        <w:suppressAutoHyphens w:val="0"/>
        <w:autoSpaceDE w:val="0"/>
        <w:autoSpaceDN w:val="0"/>
        <w:adjustRightInd w:val="0"/>
        <w:spacing w:after="0" w:line="240" w:lineRule="auto"/>
        <w:rPr>
          <w:rFonts w:cstheme="minorHAnsi"/>
          <w:b/>
          <w:sz w:val="24"/>
          <w:szCs w:val="24"/>
        </w:rPr>
      </w:pPr>
      <w:r w:rsidRPr="00620D7C">
        <w:rPr>
          <w:rFonts w:cstheme="minorHAnsi"/>
          <w:b/>
          <w:sz w:val="24"/>
          <w:szCs w:val="24"/>
        </w:rPr>
        <w:t xml:space="preserve">OBJETO: </w:t>
      </w:r>
      <w:r w:rsidR="00314C6C" w:rsidRPr="00D21F37">
        <w:rPr>
          <w:rFonts w:cstheme="minorHAnsi"/>
          <w:sz w:val="20"/>
          <w:szCs w:val="20"/>
          <w:lang w:eastAsia="pt-BR"/>
        </w:rPr>
        <w:t>BOLSA PARA UROSTOMIA COM BARREIRA PROTETORA DE PELE COM VALVULA ANTI-REFLUXO E VALVULA DE DR</w:t>
      </w:r>
      <w:r w:rsidR="00314C6C" w:rsidRPr="00D21F37">
        <w:rPr>
          <w:rFonts w:cstheme="minorHAnsi"/>
          <w:sz w:val="20"/>
          <w:szCs w:val="20"/>
          <w:lang w:eastAsia="pt-BR"/>
        </w:rPr>
        <w:t>E</w:t>
      </w:r>
      <w:r w:rsidR="00314C6C" w:rsidRPr="00D21F37">
        <w:rPr>
          <w:rFonts w:cstheme="minorHAnsi"/>
          <w:sz w:val="20"/>
          <w:szCs w:val="20"/>
          <w:lang w:eastAsia="pt-BR"/>
        </w:rPr>
        <w:t xml:space="preserve">NAGEM, RECORTAVEL, ATE </w:t>
      </w:r>
      <w:proofErr w:type="gramStart"/>
      <w:r w:rsidR="00314C6C" w:rsidRPr="00D21F37">
        <w:rPr>
          <w:rFonts w:cstheme="minorHAnsi"/>
          <w:sz w:val="20"/>
          <w:szCs w:val="20"/>
          <w:lang w:eastAsia="pt-BR"/>
        </w:rPr>
        <w:t>45MM</w:t>
      </w:r>
      <w:proofErr w:type="gramEnd"/>
      <w:r w:rsidR="00314C6C" w:rsidRPr="00D21F37">
        <w:rPr>
          <w:rFonts w:cstheme="minorHAnsi"/>
          <w:sz w:val="20"/>
          <w:szCs w:val="20"/>
          <w:lang w:eastAsia="pt-BR"/>
        </w:rPr>
        <w:t xml:space="preserve"> DE DIAMETRO, SUPORTE PARA CINTO, COM DADOS DE IDENTIFICACAO, PROCEDENCIA, LOTE E DATA DE FABRIC</w:t>
      </w:r>
      <w:r w:rsidR="00314C6C">
        <w:rPr>
          <w:rFonts w:cstheme="minorHAnsi"/>
          <w:sz w:val="20"/>
          <w:szCs w:val="20"/>
          <w:lang w:eastAsia="pt-BR"/>
        </w:rPr>
        <w:t xml:space="preserve">ACAO E DE VALIDADE NA EMBALAGEM E </w:t>
      </w:r>
      <w:r w:rsidR="00314C6C" w:rsidRPr="00D21F37">
        <w:rPr>
          <w:rFonts w:cstheme="minorHAnsi"/>
          <w:sz w:val="20"/>
          <w:szCs w:val="20"/>
          <w:lang w:eastAsia="pt-BR"/>
        </w:rPr>
        <w:t>CATETER EXTERNO MASCULINO DE PECA, AUTOADESIVO, PARA INCONTINENCIA URINARIA, CONFECCIONADO EM SILICONE, 32 MM</w:t>
      </w:r>
      <w:r w:rsidR="00314C6C">
        <w:rPr>
          <w:rFonts w:cstheme="minorHAnsi"/>
          <w:sz w:val="20"/>
          <w:szCs w:val="20"/>
          <w:lang w:eastAsia="pt-BR"/>
        </w:rPr>
        <w:t>.</w:t>
      </w:r>
    </w:p>
    <w:p w:rsidR="00DC1663" w:rsidRDefault="00DC1663"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445EBE" w:rsidRDefault="00445EBE" w:rsidP="00467AB9">
      <w:pPr>
        <w:jc w:val="center"/>
        <w:rPr>
          <w:rFonts w:cstheme="minorHAnsi"/>
          <w:b/>
          <w:sz w:val="24"/>
          <w:szCs w:val="24"/>
        </w:rPr>
      </w:pPr>
    </w:p>
    <w:p w:rsidR="00893482" w:rsidRDefault="00C952CE" w:rsidP="00467AB9">
      <w:pPr>
        <w:jc w:val="center"/>
        <w:rPr>
          <w:rFonts w:cstheme="minorHAnsi"/>
          <w:b/>
          <w:sz w:val="24"/>
          <w:szCs w:val="24"/>
        </w:rPr>
      </w:pPr>
      <w:bookmarkStart w:id="0" w:name="_GoBack"/>
      <w:bookmarkEnd w:id="0"/>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lastRenderedPageBreak/>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00A" w:rsidRDefault="007F700A">
      <w:pPr>
        <w:spacing w:after="0" w:line="240" w:lineRule="auto"/>
      </w:pPr>
      <w:r>
        <w:separator/>
      </w:r>
    </w:p>
  </w:endnote>
  <w:endnote w:type="continuationSeparator" w:id="0">
    <w:p w:rsidR="007F700A" w:rsidRDefault="007F7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00A" w:rsidRDefault="007F700A">
      <w:pPr>
        <w:spacing w:after="0" w:line="240" w:lineRule="auto"/>
      </w:pPr>
      <w:r>
        <w:separator/>
      </w:r>
    </w:p>
  </w:footnote>
  <w:footnote w:type="continuationSeparator" w:id="0">
    <w:p w:rsidR="007F700A" w:rsidRDefault="007F70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00E74"/>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B8D2B-7C33-4E5B-A33D-D0773383D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9</Pages>
  <Words>2833</Words>
  <Characters>15302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54</cp:revision>
  <cp:lastPrinted>2023-12-14T17:10:00Z</cp:lastPrinted>
  <dcterms:created xsi:type="dcterms:W3CDTF">2024-10-09T18:01:00Z</dcterms:created>
  <dcterms:modified xsi:type="dcterms:W3CDTF">2026-07-15T12:06:00Z</dcterms:modified>
  <dc:language>pt-BR</dc:language>
</cp:coreProperties>
</file>