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041477">
              <w:rPr>
                <w:b/>
                <w:sz w:val="32"/>
                <w:szCs w:val="32"/>
              </w:rPr>
              <w:t>2354</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483B81" w:rsidRDefault="0075643F" w:rsidP="0075643F">
            <w:pPr>
              <w:spacing w:after="0" w:line="240" w:lineRule="auto"/>
              <w:jc w:val="center"/>
              <w:rPr>
                <w:b/>
                <w:sz w:val="24"/>
                <w:szCs w:val="24"/>
              </w:rPr>
            </w:pPr>
            <w:r w:rsidRPr="00483B81">
              <w:rPr>
                <w:b/>
                <w:sz w:val="24"/>
                <w:szCs w:val="24"/>
              </w:rPr>
              <w:t>DADOS DO AVISO</w:t>
            </w:r>
          </w:p>
          <w:p w:rsidR="0075643F" w:rsidRPr="00483B81" w:rsidRDefault="0075643F" w:rsidP="00041477">
            <w:pPr>
              <w:spacing w:after="0" w:line="240" w:lineRule="auto"/>
              <w:jc w:val="center"/>
              <w:rPr>
                <w:rFonts w:eastAsiaTheme="minorEastAsia" w:cs="Times New Roman"/>
                <w:b/>
                <w:color w:val="000000"/>
                <w:sz w:val="24"/>
                <w:szCs w:val="24"/>
                <w:lang w:eastAsia="pt-BR"/>
              </w:rPr>
            </w:pPr>
            <w:r w:rsidRPr="00483B81">
              <w:rPr>
                <w:sz w:val="24"/>
                <w:szCs w:val="24"/>
              </w:rPr>
              <w:t xml:space="preserve">São José dos Campos, </w:t>
            </w:r>
            <w:r w:rsidR="00041477">
              <w:rPr>
                <w:sz w:val="24"/>
                <w:szCs w:val="24"/>
              </w:rPr>
              <w:t>15</w:t>
            </w:r>
            <w:r w:rsidR="00900535">
              <w:rPr>
                <w:sz w:val="24"/>
                <w:szCs w:val="24"/>
              </w:rPr>
              <w:t xml:space="preserve"> de ju</w:t>
            </w:r>
            <w:r w:rsidR="00041477">
              <w:rPr>
                <w:sz w:val="24"/>
                <w:szCs w:val="24"/>
              </w:rPr>
              <w:t>lh</w:t>
            </w:r>
            <w:r w:rsidR="00900535">
              <w:rPr>
                <w:sz w:val="24"/>
                <w:szCs w:val="24"/>
              </w:rPr>
              <w:t>o</w:t>
            </w:r>
            <w:r w:rsidRPr="00483B81">
              <w:rPr>
                <w:sz w:val="24"/>
                <w:szCs w:val="24"/>
              </w:rPr>
              <w:t xml:space="preserve"> de 202</w:t>
            </w:r>
            <w:r w:rsidR="00900535">
              <w:rPr>
                <w:sz w:val="24"/>
                <w:szCs w:val="24"/>
              </w:rPr>
              <w:t>6</w:t>
            </w:r>
            <w:r w:rsidR="00207AD9" w:rsidRPr="00483B81">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PROCESSO ADMINISTRATIVO: </w:t>
            </w:r>
            <w:r w:rsidR="001953E0">
              <w:rPr>
                <w:b/>
                <w:sz w:val="24"/>
                <w:szCs w:val="24"/>
              </w:rPr>
              <w:t>77921</w:t>
            </w:r>
            <w:r w:rsidR="00947F57" w:rsidRPr="00483B81">
              <w:rPr>
                <w:b/>
                <w:sz w:val="24"/>
                <w:szCs w:val="24"/>
              </w:rPr>
              <w:t>/202</w:t>
            </w:r>
            <w:r w:rsidR="00900535">
              <w:rPr>
                <w:b/>
                <w:sz w:val="24"/>
                <w:szCs w:val="24"/>
              </w:rPr>
              <w:t>6</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83B81" w:rsidRDefault="0075643F" w:rsidP="00900535">
            <w:pPr>
              <w:tabs>
                <w:tab w:val="left" w:pos="1635"/>
              </w:tabs>
              <w:spacing w:after="0" w:line="240" w:lineRule="auto"/>
              <w:jc w:val="center"/>
              <w:rPr>
                <w:rFonts w:eastAsiaTheme="minorEastAsia" w:cs="Times New Roman"/>
                <w:b/>
                <w:color w:val="000000"/>
                <w:sz w:val="24"/>
                <w:szCs w:val="24"/>
                <w:lang w:eastAsia="pt-BR"/>
              </w:rPr>
            </w:pPr>
            <w:r w:rsidRPr="00483B81">
              <w:rPr>
                <w:b/>
                <w:sz w:val="24"/>
                <w:szCs w:val="24"/>
              </w:rPr>
              <w:t xml:space="preserve">Até dia </w:t>
            </w:r>
            <w:r w:rsidR="00041477">
              <w:rPr>
                <w:b/>
                <w:sz w:val="24"/>
                <w:szCs w:val="24"/>
              </w:rPr>
              <w:t>20</w:t>
            </w:r>
            <w:r w:rsidRPr="00483B81">
              <w:rPr>
                <w:b/>
                <w:sz w:val="24"/>
                <w:szCs w:val="24"/>
              </w:rPr>
              <w:t>/</w:t>
            </w:r>
            <w:r w:rsidR="00900535">
              <w:rPr>
                <w:b/>
                <w:sz w:val="24"/>
                <w:szCs w:val="24"/>
              </w:rPr>
              <w:t>07</w:t>
            </w:r>
            <w:r w:rsidRPr="00483B81">
              <w:rPr>
                <w:b/>
                <w:sz w:val="24"/>
                <w:szCs w:val="24"/>
              </w:rPr>
              <w:t>/202</w:t>
            </w:r>
            <w:r w:rsidR="00900535">
              <w:rPr>
                <w:b/>
                <w:sz w:val="24"/>
                <w:szCs w:val="24"/>
              </w:rPr>
              <w:t>6</w:t>
            </w:r>
            <w:r w:rsidRPr="00483B81">
              <w:rPr>
                <w:b/>
                <w:sz w:val="24"/>
                <w:szCs w:val="24"/>
              </w:rPr>
              <w:t xml:space="preserve">, às </w:t>
            </w:r>
            <w:r w:rsidR="00041477">
              <w:rPr>
                <w:b/>
                <w:sz w:val="24"/>
                <w:szCs w:val="24"/>
              </w:rPr>
              <w:t>12</w:t>
            </w:r>
            <w:r w:rsidRPr="00483B81">
              <w:rPr>
                <w:b/>
                <w:sz w:val="24"/>
                <w:szCs w:val="24"/>
              </w:rPr>
              <w:t>h</w:t>
            </w:r>
            <w:r w:rsidR="00900535">
              <w:rPr>
                <w:b/>
                <w:sz w:val="24"/>
                <w:szCs w:val="24"/>
              </w:rPr>
              <w:t>0</w:t>
            </w:r>
            <w:r w:rsidR="00483B81" w:rsidRPr="00483B81">
              <w:rPr>
                <w:b/>
                <w:sz w:val="24"/>
                <w:szCs w:val="24"/>
              </w:rPr>
              <w:t>0</w:t>
            </w:r>
            <w:r w:rsidR="00207AD9" w:rsidRPr="00483B81">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041477" w:rsidP="00947F57">
            <w:pPr>
              <w:spacing w:after="0" w:line="240" w:lineRule="auto"/>
              <w:jc w:val="center"/>
              <w:rPr>
                <w:rFonts w:eastAsiaTheme="minorEastAsia" w:cs="Times New Roman"/>
                <w:color w:val="000000"/>
                <w:sz w:val="24"/>
                <w:szCs w:val="24"/>
                <w:lang w:eastAsia="pt-BR"/>
              </w:rPr>
            </w:pPr>
            <w:r>
              <w:rPr>
                <w:sz w:val="24"/>
                <w:szCs w:val="24"/>
              </w:rPr>
              <w:t>rosalina.jesus</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both"/>
              <w:rPr>
                <w:rFonts w:cstheme="minorHAnsi"/>
                <w:b/>
                <w:sz w:val="24"/>
                <w:szCs w:val="24"/>
              </w:rPr>
            </w:pPr>
          </w:p>
          <w:p w:rsidR="005E02EE" w:rsidRPr="00483B81" w:rsidRDefault="005E02EE" w:rsidP="00947F57">
            <w:pPr>
              <w:spacing w:after="0" w:line="240" w:lineRule="auto"/>
              <w:jc w:val="both"/>
              <w:rPr>
                <w:rFonts w:cstheme="minorHAnsi"/>
                <w:b/>
                <w:sz w:val="24"/>
                <w:szCs w:val="24"/>
              </w:rPr>
            </w:pPr>
          </w:p>
          <w:p w:rsidR="00947F57" w:rsidRPr="00483B81" w:rsidRDefault="00947F57" w:rsidP="00947F57">
            <w:pPr>
              <w:spacing w:after="0" w:line="240" w:lineRule="auto"/>
              <w:jc w:val="both"/>
              <w:rPr>
                <w:rFonts w:cstheme="minorHAnsi"/>
                <w:sz w:val="24"/>
                <w:szCs w:val="24"/>
              </w:rPr>
            </w:pPr>
            <w:r w:rsidRPr="00483B81">
              <w:rPr>
                <w:rFonts w:cstheme="minorHAnsi"/>
                <w:b/>
                <w:sz w:val="24"/>
                <w:szCs w:val="24"/>
              </w:rPr>
              <w:t>OBJETO</w:t>
            </w:r>
            <w:r w:rsidRPr="00483B81">
              <w:rPr>
                <w:rFonts w:cstheme="minorHAnsi"/>
                <w:sz w:val="24"/>
                <w:szCs w:val="24"/>
              </w:rPr>
              <w:t xml:space="preserve">: </w:t>
            </w:r>
            <w:r w:rsidR="001953E0" w:rsidRPr="001953E0">
              <w:rPr>
                <w:rFonts w:cstheme="minorHAnsi"/>
                <w:sz w:val="24"/>
                <w:szCs w:val="24"/>
              </w:rPr>
              <w:t>SERVICO DE LOCACAO DE TERMINAL DE AUTOATENDIMENTO COM RECURSOS DE TELA TOUCH SCREEN</w:t>
            </w:r>
            <w:r w:rsidR="001953E0">
              <w:rPr>
                <w:rFonts w:cstheme="minorHAnsi"/>
                <w:sz w:val="24"/>
                <w:szCs w:val="24"/>
              </w:rPr>
              <w:t xml:space="preserve"> (DAPRIS 66 terminais)</w:t>
            </w:r>
            <w:proofErr w:type="gramStart"/>
          </w:p>
          <w:p w:rsidR="00947F57" w:rsidRPr="00483B81" w:rsidRDefault="00947F57" w:rsidP="00947F57">
            <w:pPr>
              <w:spacing w:after="0" w:line="240" w:lineRule="auto"/>
              <w:jc w:val="both"/>
              <w:rPr>
                <w:rFonts w:cstheme="minorHAnsi"/>
                <w:sz w:val="24"/>
                <w:szCs w:val="24"/>
              </w:rPr>
            </w:pPr>
            <w:proofErr w:type="gramEnd"/>
          </w:p>
          <w:p w:rsidR="00947F57" w:rsidRPr="00483B81" w:rsidRDefault="00947F57" w:rsidP="00947F57">
            <w:pPr>
              <w:spacing w:after="0" w:line="240" w:lineRule="auto"/>
              <w:jc w:val="both"/>
              <w:rPr>
                <w:rFonts w:eastAsiaTheme="minorEastAsia" w:cstheme="minorHAnsi"/>
                <w:sz w:val="24"/>
                <w:szCs w:val="24"/>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6631A4" w:rsidRPr="00483B81" w:rsidRDefault="006631A4"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lastRenderedPageBreak/>
        <w:t xml:space="preserve">AVISO DE DISPENSA DE LICITAÇÃO N° </w:t>
      </w:r>
      <w:r w:rsidR="001953E0">
        <w:rPr>
          <w:b/>
          <w:sz w:val="24"/>
          <w:szCs w:val="24"/>
        </w:rPr>
        <w:t>2354</w:t>
      </w:r>
      <w:r w:rsidRPr="00483B81">
        <w:rPr>
          <w:b/>
          <w:sz w:val="24"/>
          <w:szCs w:val="24"/>
        </w:rPr>
        <w:t>/202</w:t>
      </w:r>
      <w:r w:rsidR="00900535">
        <w:rPr>
          <w:b/>
          <w:sz w:val="24"/>
          <w:szCs w:val="24"/>
        </w:rPr>
        <w:t>6</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proofErr w:type="gramStart"/>
      <w:r w:rsidR="00663A16" w:rsidRPr="00483B81">
        <w:rPr>
          <w:sz w:val="24"/>
          <w:szCs w:val="24"/>
        </w:rPr>
        <w:t>e</w:t>
      </w:r>
      <w:proofErr w:type="gramEnd"/>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 xml:space="preserve">ÁRIA, PRAZOS E LOCAL DE </w:t>
      </w:r>
      <w:proofErr w:type="gramStart"/>
      <w:r w:rsidR="008E20E0" w:rsidRPr="00483B81">
        <w:rPr>
          <w:b/>
          <w:sz w:val="24"/>
          <w:szCs w:val="24"/>
        </w:rPr>
        <w:t>ENTREGA</w:t>
      </w:r>
      <w:proofErr w:type="gramEnd"/>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483B81">
        <w:rPr>
          <w:sz w:val="24"/>
          <w:szCs w:val="24"/>
        </w:rPr>
        <w:t xml:space="preserve">5.1 </w:t>
      </w:r>
      <w:r w:rsidR="0091744A" w:rsidRPr="00483B81">
        <w:rPr>
          <w:sz w:val="24"/>
          <w:szCs w:val="24"/>
        </w:rPr>
        <w:t>A proposta de preços deverá ser encaminhada via e-mail, para o endereço eletrônico:</w:t>
      </w:r>
      <w:r w:rsidR="00900E60" w:rsidRPr="00483B81">
        <w:rPr>
          <w:sz w:val="24"/>
          <w:szCs w:val="24"/>
        </w:rPr>
        <w:t xml:space="preserve"> </w:t>
      </w:r>
      <w:proofErr w:type="gramStart"/>
      <w:r w:rsidR="001953E0">
        <w:rPr>
          <w:sz w:val="24"/>
          <w:szCs w:val="24"/>
        </w:rPr>
        <w:t>rosalina.</w:t>
      </w:r>
      <w:proofErr w:type="gramEnd"/>
      <w:r w:rsidR="001953E0">
        <w:rPr>
          <w:sz w:val="24"/>
          <w:szCs w:val="24"/>
        </w:rPr>
        <w:t>jesus</w:t>
      </w:r>
      <w:hyperlink r:id="rId9" w:history="1">
        <w:r w:rsidR="00D73595" w:rsidRPr="00483B81">
          <w:rPr>
            <w:sz w:val="24"/>
            <w:szCs w:val="24"/>
          </w:rPr>
          <w:t>@sjc.sp.gov.br</w:t>
        </w:r>
      </w:hyperlink>
      <w:r w:rsidR="00D73595" w:rsidRPr="00483B81">
        <w:rPr>
          <w:rStyle w:val="Hyperlink"/>
          <w:color w:val="000000" w:themeColor="text1"/>
          <w:sz w:val="24"/>
          <w:szCs w:val="24"/>
          <w:u w:val="none"/>
        </w:rPr>
        <w:t xml:space="preserve">, </w:t>
      </w:r>
      <w:r w:rsidR="0091744A" w:rsidRPr="00483B81">
        <w:rPr>
          <w:color w:val="000000" w:themeColor="text1"/>
          <w:sz w:val="24"/>
          <w:szCs w:val="24"/>
        </w:rPr>
        <w:t>f</w:t>
      </w:r>
      <w:r w:rsidR="0091744A" w:rsidRPr="00483B81">
        <w:rPr>
          <w:sz w:val="24"/>
          <w:szCs w:val="24"/>
        </w:rPr>
        <w:t>azendo referência no assunto do e-mai</w:t>
      </w:r>
      <w:r w:rsidR="00207AD9" w:rsidRPr="00483B81">
        <w:rPr>
          <w:sz w:val="24"/>
          <w:szCs w:val="24"/>
        </w:rPr>
        <w:t xml:space="preserve">l a DISPENSA DE LICITAÇÃO N° </w:t>
      </w:r>
      <w:r w:rsidR="001953E0">
        <w:rPr>
          <w:sz w:val="24"/>
          <w:szCs w:val="24"/>
        </w:rPr>
        <w:t>2354</w:t>
      </w:r>
      <w:r w:rsidR="00900535">
        <w:rPr>
          <w:sz w:val="24"/>
          <w:szCs w:val="24"/>
        </w:rPr>
        <w:t>/2026</w:t>
      </w:r>
      <w:r w:rsidR="0091744A" w:rsidRPr="00483B81">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às especificações contidas neste 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lastRenderedPageBreak/>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483B81">
        <w:rPr>
          <w:sz w:val="24"/>
          <w:szCs w:val="24"/>
        </w:rPr>
        <w:t>a</w:t>
      </w:r>
      <w:proofErr w:type="gramEnd"/>
      <w:r w:rsidRPr="00483B81">
        <w:rPr>
          <w:sz w:val="24"/>
          <w:szCs w:val="24"/>
        </w:rPr>
        <w:t xml:space="preserve">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w:t>
      </w:r>
      <w:proofErr w:type="gramStart"/>
      <w:r w:rsidRPr="00483B81">
        <w:rPr>
          <w:sz w:val="24"/>
          <w:szCs w:val="24"/>
        </w:rPr>
        <w:t>-fraudar</w:t>
      </w:r>
      <w:proofErr w:type="gramEnd"/>
      <w:r w:rsidRPr="00483B81">
        <w:rPr>
          <w:sz w:val="24"/>
          <w:szCs w:val="24"/>
        </w:rPr>
        <w:t xml:space="preserve">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w:t>
      </w:r>
      <w:proofErr w:type="gramStart"/>
      <w:r w:rsidRPr="00483B81">
        <w:rPr>
          <w:sz w:val="24"/>
          <w:szCs w:val="24"/>
        </w:rPr>
        <w:t>-comportar</w:t>
      </w:r>
      <w:proofErr w:type="gramEnd"/>
      <w:r w:rsidRPr="00483B81">
        <w:rPr>
          <w:sz w:val="24"/>
          <w:szCs w:val="24"/>
        </w:rPr>
        <w:t xml:space="preserve">-se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w:t>
      </w:r>
      <w:proofErr w:type="gramStart"/>
      <w:r w:rsidRPr="00483B81">
        <w:rPr>
          <w:sz w:val="24"/>
          <w:szCs w:val="24"/>
        </w:rPr>
        <w:t>-praticar</w:t>
      </w:r>
      <w:proofErr w:type="gramEnd"/>
      <w:r w:rsidRPr="00483B81">
        <w:rPr>
          <w:sz w:val="24"/>
          <w:szCs w:val="24"/>
        </w:rPr>
        <w:t xml:space="preserve">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 xml:space="preserve">9.4. O atraso injustificado na execução do contrato sujeitará o contratado </w:t>
      </w:r>
      <w:proofErr w:type="gramStart"/>
      <w:r w:rsidRPr="00483B81">
        <w:rPr>
          <w:sz w:val="24"/>
          <w:szCs w:val="24"/>
        </w:rPr>
        <w:t>a</w:t>
      </w:r>
      <w:proofErr w:type="gramEnd"/>
      <w:r w:rsidRPr="00483B81">
        <w:rPr>
          <w:sz w:val="24"/>
          <w:szCs w:val="24"/>
        </w:rPr>
        <w:t xml:space="preserve">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483B81">
        <w:rPr>
          <w:sz w:val="24"/>
          <w:szCs w:val="24"/>
        </w:rPr>
        <w:t>os responsáveis por esta Dispensa de Licitação, quer</w:t>
      </w:r>
      <w:proofErr w:type="gramEnd"/>
      <w:r w:rsidRPr="00483B81">
        <w:rPr>
          <w:sz w:val="24"/>
          <w:szCs w:val="24"/>
        </w:rPr>
        <w:t xml:space="preserve">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lastRenderedPageBreak/>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483B81">
        <w:rPr>
          <w:sz w:val="24"/>
          <w:szCs w:val="24"/>
        </w:rPr>
        <w:t>São José</w:t>
      </w:r>
      <w:r w:rsidR="00107ED5" w:rsidRPr="00483B81">
        <w:rPr>
          <w:sz w:val="24"/>
          <w:szCs w:val="24"/>
        </w:rPr>
        <w:t xml:space="preserve"> dos Campos</w:t>
      </w:r>
      <w:r w:rsidR="005E5111" w:rsidRPr="00483B81">
        <w:rPr>
          <w:sz w:val="24"/>
          <w:szCs w:val="24"/>
        </w:rPr>
        <w:t xml:space="preserve">, </w:t>
      </w:r>
      <w:r w:rsidR="001953E0">
        <w:rPr>
          <w:sz w:val="24"/>
          <w:szCs w:val="24"/>
        </w:rPr>
        <w:t xml:space="preserve">15 </w:t>
      </w:r>
      <w:r w:rsidR="005E5111" w:rsidRPr="00483B81">
        <w:rPr>
          <w:sz w:val="24"/>
          <w:szCs w:val="24"/>
        </w:rPr>
        <w:t xml:space="preserve">de </w:t>
      </w:r>
      <w:r w:rsidR="00900535">
        <w:rPr>
          <w:sz w:val="24"/>
          <w:szCs w:val="24"/>
        </w:rPr>
        <w:t>ju</w:t>
      </w:r>
      <w:r w:rsidR="001953E0">
        <w:rPr>
          <w:sz w:val="24"/>
          <w:szCs w:val="24"/>
        </w:rPr>
        <w:t>lho</w:t>
      </w:r>
      <w:r w:rsidR="005E5111" w:rsidRPr="00483B81">
        <w:rPr>
          <w:sz w:val="24"/>
          <w:szCs w:val="24"/>
        </w:rPr>
        <w:t xml:space="preserve"> de 202</w:t>
      </w:r>
      <w:r w:rsidR="00900535">
        <w:rPr>
          <w:sz w:val="24"/>
          <w:szCs w:val="24"/>
        </w:rPr>
        <w:t>6</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12671A"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 xml:space="preserve">Prefeitura </w:t>
      </w:r>
      <w:bookmarkStart w:id="0" w:name="_GoBack"/>
      <w:bookmarkEnd w:id="0"/>
      <w:r w:rsidR="00D560D3" w:rsidRPr="00483B81">
        <w:rPr>
          <w:rFonts w:eastAsiaTheme="minorEastAsia" w:cs="Times New Roman"/>
          <w:b/>
          <w:noProof/>
          <w:color w:val="000000"/>
          <w:sz w:val="20"/>
          <w:szCs w:val="20"/>
          <w:lang w:eastAsia="pt-BR"/>
        </w:rPr>
        <w:t>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041477">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8026F5" w:rsidRPr="00483B81" w:rsidTr="00041477">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r>
      <w:tr w:rsidR="00D560D3" w:rsidRPr="00483B81" w:rsidTr="00041477">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041477">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041477">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041477">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041477">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041477">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041477">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041477">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57"/>
        <w:gridCol w:w="903"/>
        <w:gridCol w:w="3504"/>
        <w:gridCol w:w="664"/>
        <w:gridCol w:w="952"/>
        <w:gridCol w:w="1178"/>
        <w:gridCol w:w="1417"/>
        <w:gridCol w:w="1323"/>
      </w:tblGrid>
      <w:tr w:rsidR="008026F5" w:rsidRPr="00483B81" w:rsidTr="0012671A">
        <w:trPr>
          <w:trHeight w:val="330"/>
        </w:trPr>
        <w:tc>
          <w:tcPr>
            <w:tcW w:w="702" w:type="dxa"/>
            <w:vAlign w:val="center"/>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Item</w:t>
            </w:r>
          </w:p>
        </w:tc>
        <w:tc>
          <w:tcPr>
            <w:tcW w:w="966" w:type="dxa"/>
            <w:vAlign w:val="center"/>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Código</w:t>
            </w:r>
          </w:p>
        </w:tc>
        <w:tc>
          <w:tcPr>
            <w:tcW w:w="3504" w:type="dxa"/>
            <w:noWrap/>
            <w:vAlign w:val="center"/>
            <w:hideMark/>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Descrição</w:t>
            </w:r>
          </w:p>
        </w:tc>
        <w:tc>
          <w:tcPr>
            <w:tcW w:w="236" w:type="dxa"/>
            <w:noWrap/>
            <w:vAlign w:val="center"/>
            <w:hideMark/>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Unid.</w:t>
            </w:r>
          </w:p>
        </w:tc>
        <w:tc>
          <w:tcPr>
            <w:tcW w:w="952" w:type="dxa"/>
            <w:noWrap/>
            <w:vAlign w:val="center"/>
            <w:hideMark/>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Quant.</w:t>
            </w:r>
          </w:p>
        </w:tc>
        <w:tc>
          <w:tcPr>
            <w:tcW w:w="1403" w:type="dxa"/>
            <w:vAlign w:val="center"/>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Valor Unitário</w:t>
            </w:r>
          </w:p>
        </w:tc>
        <w:tc>
          <w:tcPr>
            <w:tcW w:w="1417" w:type="dxa"/>
            <w:noWrap/>
            <w:vAlign w:val="center"/>
            <w:hideMark/>
          </w:tcPr>
          <w:p w:rsidR="008026F5" w:rsidRPr="00483B81" w:rsidRDefault="00D560D3" w:rsidP="00041477">
            <w:pPr>
              <w:pStyle w:val="CabealhoeRodap"/>
              <w:spacing w:after="0"/>
              <w:jc w:val="center"/>
              <w:rPr>
                <w:b/>
                <w:sz w:val="20"/>
                <w:szCs w:val="20"/>
                <w:lang w:eastAsia="pt-BR"/>
              </w:rPr>
            </w:pPr>
            <w:r w:rsidRPr="00483B81">
              <w:rPr>
                <w:b/>
                <w:sz w:val="20"/>
                <w:szCs w:val="20"/>
                <w:lang w:eastAsia="pt-BR"/>
              </w:rPr>
              <w:t xml:space="preserve">Valor </w:t>
            </w:r>
            <w:r w:rsidR="008026F5" w:rsidRPr="00483B81">
              <w:rPr>
                <w:b/>
                <w:sz w:val="20"/>
                <w:szCs w:val="20"/>
                <w:lang w:eastAsia="pt-BR"/>
              </w:rPr>
              <w:t>Total</w:t>
            </w:r>
          </w:p>
        </w:tc>
        <w:tc>
          <w:tcPr>
            <w:tcW w:w="1418" w:type="dxa"/>
            <w:vAlign w:val="center"/>
          </w:tcPr>
          <w:p w:rsidR="008026F5" w:rsidRPr="00483B81" w:rsidRDefault="008026F5" w:rsidP="00041477">
            <w:pPr>
              <w:pStyle w:val="CabealhoeRodap"/>
              <w:spacing w:after="0"/>
              <w:jc w:val="center"/>
              <w:rPr>
                <w:b/>
                <w:sz w:val="20"/>
                <w:szCs w:val="20"/>
                <w:lang w:eastAsia="pt-BR"/>
              </w:rPr>
            </w:pPr>
            <w:r w:rsidRPr="00483B81">
              <w:rPr>
                <w:b/>
                <w:sz w:val="20"/>
                <w:szCs w:val="20"/>
                <w:lang w:eastAsia="pt-BR"/>
              </w:rPr>
              <w:t>Marca/Obs.</w:t>
            </w:r>
          </w:p>
        </w:tc>
      </w:tr>
      <w:tr w:rsidR="008026F5" w:rsidRPr="00483B81" w:rsidTr="0012671A">
        <w:trPr>
          <w:trHeight w:val="1225"/>
        </w:trPr>
        <w:tc>
          <w:tcPr>
            <w:tcW w:w="702" w:type="dxa"/>
            <w:vAlign w:val="center"/>
          </w:tcPr>
          <w:p w:rsidR="008026F5" w:rsidRPr="0012671A" w:rsidRDefault="008026F5" w:rsidP="00041477">
            <w:pPr>
              <w:pStyle w:val="CabealhoeRodap"/>
              <w:spacing w:after="0"/>
              <w:jc w:val="center"/>
              <w:rPr>
                <w:b/>
                <w:sz w:val="20"/>
                <w:szCs w:val="20"/>
                <w:lang w:eastAsia="pt-BR"/>
              </w:rPr>
            </w:pPr>
            <w:proofErr w:type="gramStart"/>
            <w:r w:rsidRPr="0012671A">
              <w:rPr>
                <w:b/>
                <w:sz w:val="20"/>
                <w:szCs w:val="20"/>
                <w:lang w:eastAsia="pt-BR"/>
              </w:rPr>
              <w:t>1</w:t>
            </w:r>
            <w:proofErr w:type="gramEnd"/>
          </w:p>
        </w:tc>
        <w:tc>
          <w:tcPr>
            <w:tcW w:w="966" w:type="dxa"/>
            <w:vAlign w:val="center"/>
          </w:tcPr>
          <w:p w:rsidR="008026F5" w:rsidRPr="0012671A" w:rsidRDefault="00483B81" w:rsidP="001953E0">
            <w:pPr>
              <w:pStyle w:val="CabealhoeRodap"/>
              <w:spacing w:after="0"/>
              <w:jc w:val="center"/>
              <w:rPr>
                <w:b/>
                <w:sz w:val="20"/>
                <w:szCs w:val="20"/>
                <w:lang w:eastAsia="pt-BR"/>
              </w:rPr>
            </w:pPr>
            <w:r w:rsidRPr="0012671A">
              <w:rPr>
                <w:b/>
                <w:sz w:val="20"/>
                <w:szCs w:val="20"/>
                <w:lang w:eastAsia="pt-BR"/>
              </w:rPr>
              <w:t>14</w:t>
            </w:r>
            <w:r w:rsidR="001953E0" w:rsidRPr="0012671A">
              <w:rPr>
                <w:b/>
                <w:sz w:val="20"/>
                <w:szCs w:val="20"/>
                <w:lang w:eastAsia="pt-BR"/>
              </w:rPr>
              <w:t>0289</w:t>
            </w:r>
          </w:p>
        </w:tc>
        <w:tc>
          <w:tcPr>
            <w:tcW w:w="3504" w:type="dxa"/>
            <w:vAlign w:val="center"/>
            <w:hideMark/>
          </w:tcPr>
          <w:p w:rsidR="008C4053" w:rsidRPr="0012671A" w:rsidRDefault="001953E0" w:rsidP="00483B81">
            <w:pPr>
              <w:pStyle w:val="CabealhoeRodap"/>
              <w:spacing w:after="0"/>
              <w:jc w:val="center"/>
              <w:rPr>
                <w:rFonts w:cstheme="minorHAnsi"/>
                <w:b/>
                <w:sz w:val="20"/>
                <w:szCs w:val="20"/>
                <w:lang w:eastAsia="pt-BR"/>
              </w:rPr>
            </w:pPr>
            <w:r w:rsidRPr="0012671A">
              <w:rPr>
                <w:rFonts w:cstheme="minorHAnsi"/>
                <w:b/>
                <w:sz w:val="20"/>
                <w:szCs w:val="20"/>
              </w:rPr>
              <w:t>SERVICO DE LOCACAO DE TERMINAL DE AUTOATENDIMENTO COM RECURSOS DE TELA TOUCH SCREEN (DAPRIS 66 terminais)</w:t>
            </w:r>
          </w:p>
        </w:tc>
        <w:tc>
          <w:tcPr>
            <w:tcW w:w="236" w:type="dxa"/>
            <w:noWrap/>
            <w:vAlign w:val="center"/>
          </w:tcPr>
          <w:p w:rsidR="008026F5" w:rsidRPr="0012671A" w:rsidRDefault="00483B81" w:rsidP="00041477">
            <w:pPr>
              <w:spacing w:after="0" w:line="240" w:lineRule="auto"/>
              <w:ind w:left="-142"/>
              <w:jc w:val="center"/>
              <w:rPr>
                <w:b/>
                <w:sz w:val="20"/>
                <w:szCs w:val="20"/>
                <w:lang w:eastAsia="pt-BR"/>
              </w:rPr>
            </w:pPr>
            <w:r w:rsidRPr="0012671A">
              <w:rPr>
                <w:b/>
                <w:sz w:val="20"/>
                <w:szCs w:val="20"/>
                <w:lang w:eastAsia="pt-BR"/>
              </w:rPr>
              <w:t>SV</w:t>
            </w:r>
          </w:p>
        </w:tc>
        <w:tc>
          <w:tcPr>
            <w:tcW w:w="952" w:type="dxa"/>
            <w:noWrap/>
            <w:vAlign w:val="center"/>
          </w:tcPr>
          <w:p w:rsidR="008026F5" w:rsidRPr="0012671A" w:rsidRDefault="001953E0" w:rsidP="00041477">
            <w:pPr>
              <w:spacing w:after="0" w:line="240" w:lineRule="auto"/>
              <w:ind w:left="-142"/>
              <w:jc w:val="center"/>
              <w:rPr>
                <w:b/>
                <w:sz w:val="20"/>
                <w:szCs w:val="20"/>
                <w:lang w:eastAsia="pt-BR"/>
              </w:rPr>
            </w:pPr>
            <w:r w:rsidRPr="0012671A">
              <w:rPr>
                <w:b/>
                <w:sz w:val="20"/>
                <w:szCs w:val="20"/>
                <w:lang w:eastAsia="pt-BR"/>
              </w:rPr>
              <w:t>01</w:t>
            </w:r>
          </w:p>
        </w:tc>
        <w:tc>
          <w:tcPr>
            <w:tcW w:w="1403" w:type="dxa"/>
            <w:vAlign w:val="center"/>
          </w:tcPr>
          <w:p w:rsidR="008026F5" w:rsidRPr="00483B81" w:rsidRDefault="008026F5" w:rsidP="00041477">
            <w:pPr>
              <w:spacing w:after="0"/>
              <w:rPr>
                <w:b/>
                <w:sz w:val="20"/>
                <w:szCs w:val="20"/>
                <w:lang w:eastAsia="pt-BR"/>
              </w:rPr>
            </w:pPr>
          </w:p>
        </w:tc>
        <w:tc>
          <w:tcPr>
            <w:tcW w:w="1417" w:type="dxa"/>
            <w:noWrap/>
            <w:vAlign w:val="center"/>
          </w:tcPr>
          <w:p w:rsidR="008026F5" w:rsidRPr="00483B81" w:rsidRDefault="008026F5" w:rsidP="00041477">
            <w:pPr>
              <w:spacing w:after="0"/>
              <w:rPr>
                <w:b/>
                <w:sz w:val="20"/>
                <w:szCs w:val="20"/>
                <w:lang w:eastAsia="pt-BR"/>
              </w:rPr>
            </w:pPr>
          </w:p>
        </w:tc>
        <w:tc>
          <w:tcPr>
            <w:tcW w:w="1418" w:type="dxa"/>
            <w:vAlign w:val="center"/>
          </w:tcPr>
          <w:p w:rsidR="008026F5" w:rsidRPr="00483B81" w:rsidRDefault="008026F5" w:rsidP="00041477">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w:t>
      </w:r>
      <w:proofErr w:type="gramStart"/>
      <w:r w:rsidRPr="00483B81">
        <w:rPr>
          <w:rFonts w:ascii="Bookman Old Style" w:eastAsia="Times New Roman" w:hAnsi="Bookman Old Style"/>
          <w:color w:val="000000"/>
          <w:sz w:val="20"/>
          <w:szCs w:val="20"/>
        </w:rPr>
        <w:t xml:space="preserve">na </w:t>
      </w:r>
      <w:r w:rsidRPr="00483B81">
        <w:rPr>
          <w:rFonts w:ascii="Bookman Old Style" w:eastAsia="Times New Roman" w:hAnsi="Bookman Old Style"/>
          <w:sz w:val="20"/>
          <w:szCs w:val="20"/>
        </w:rPr>
        <w:t>presente</w:t>
      </w:r>
      <w:proofErr w:type="gramEnd"/>
      <w:r w:rsidRPr="00483B81">
        <w:rPr>
          <w:rFonts w:ascii="Bookman Old Style" w:eastAsia="Times New Roman" w:hAnsi="Bookman Old Style"/>
          <w:sz w:val="20"/>
          <w:szCs w:val="20"/>
        </w:rPr>
        <w:t xml:space="preserv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041477" w:rsidRDefault="00041477" w:rsidP="008026F5">
                            <w:pPr>
                              <w:pStyle w:val="Contedodoquadro"/>
                            </w:pPr>
                            <w:r>
                              <w:t>Carimbo do CNPJ:</w:t>
                            </w:r>
                          </w:p>
                          <w:p w:rsidR="00041477" w:rsidRDefault="00041477" w:rsidP="008026F5">
                            <w:pPr>
                              <w:pStyle w:val="Contedodoquadro"/>
                            </w:pPr>
                          </w:p>
                          <w:p w:rsidR="00041477" w:rsidRDefault="00041477" w:rsidP="008026F5">
                            <w:pPr>
                              <w:pStyle w:val="Contedodoquadro"/>
                            </w:pPr>
                          </w:p>
                          <w:p w:rsidR="00041477" w:rsidRDefault="00041477"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1953E0" w:rsidRDefault="001953E0" w:rsidP="008026F5">
      <w:pPr>
        <w:spacing w:after="0" w:line="240" w:lineRule="auto"/>
        <w:ind w:left="-142"/>
        <w:jc w:val="both"/>
        <w:rPr>
          <w:rFonts w:eastAsiaTheme="minorEastAsia" w:cs="Times New Roman"/>
          <w:color w:val="000000"/>
          <w:sz w:val="20"/>
          <w:szCs w:val="20"/>
          <w:lang w:eastAsia="pt-BR"/>
        </w:rPr>
      </w:pPr>
    </w:p>
    <w:p w:rsidR="001953E0" w:rsidRDefault="001953E0" w:rsidP="008026F5">
      <w:pPr>
        <w:spacing w:after="0" w:line="240" w:lineRule="auto"/>
        <w:ind w:left="-142"/>
        <w:jc w:val="both"/>
        <w:rPr>
          <w:rFonts w:eastAsiaTheme="minorEastAsia" w:cs="Times New Roman"/>
          <w:color w:val="000000"/>
          <w:sz w:val="20"/>
          <w:szCs w:val="20"/>
          <w:lang w:eastAsia="pt-BR"/>
        </w:rPr>
      </w:pPr>
    </w:p>
    <w:p w:rsidR="001953E0" w:rsidRDefault="001953E0" w:rsidP="008026F5">
      <w:pPr>
        <w:spacing w:after="0" w:line="240" w:lineRule="auto"/>
        <w:ind w:left="-142"/>
        <w:jc w:val="both"/>
        <w:rPr>
          <w:rFonts w:eastAsiaTheme="minorEastAsia" w:cs="Times New Roman"/>
          <w:color w:val="000000"/>
          <w:sz w:val="20"/>
          <w:szCs w:val="20"/>
          <w:lang w:eastAsia="pt-BR"/>
        </w:rPr>
      </w:pPr>
    </w:p>
    <w:p w:rsidR="001953E0" w:rsidRDefault="001953E0" w:rsidP="008026F5">
      <w:pPr>
        <w:spacing w:after="0" w:line="240" w:lineRule="auto"/>
        <w:ind w:left="-142"/>
        <w:jc w:val="both"/>
        <w:rPr>
          <w:rFonts w:eastAsiaTheme="minorEastAsia" w:cs="Times New Roman"/>
          <w:color w:val="000000"/>
          <w:sz w:val="20"/>
          <w:szCs w:val="20"/>
          <w:lang w:eastAsia="pt-BR"/>
        </w:rPr>
      </w:pPr>
    </w:p>
    <w:p w:rsidR="001953E0" w:rsidRPr="00483B81" w:rsidRDefault="001953E0" w:rsidP="008026F5">
      <w:pPr>
        <w:spacing w:after="0" w:line="240" w:lineRule="auto"/>
        <w:ind w:left="-142"/>
        <w:jc w:val="both"/>
        <w:rPr>
          <w:rFonts w:eastAsiaTheme="minorEastAsia" w:cs="Times New Roman"/>
          <w:color w:val="000000"/>
          <w:sz w:val="20"/>
          <w:szCs w:val="20"/>
          <w:lang w:eastAsia="pt-BR"/>
        </w:rPr>
      </w:pPr>
    </w:p>
    <w:p w:rsidR="001F2117" w:rsidRPr="00483B81" w:rsidRDefault="001F2117" w:rsidP="008C4053">
      <w:pPr>
        <w:spacing w:after="0" w:line="240" w:lineRule="auto"/>
        <w:ind w:left="-142"/>
        <w:jc w:val="center"/>
        <w:rPr>
          <w:rFonts w:eastAsiaTheme="minorEastAsia" w:cs="Times New Roman"/>
          <w:b/>
          <w:color w:val="FF0000"/>
          <w:sz w:val="20"/>
          <w:szCs w:val="20"/>
          <w:lang w:eastAsia="pt-BR"/>
        </w:rPr>
      </w:pP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23EE8" w:rsidRPr="00483B81" w:rsidRDefault="00323EE8" w:rsidP="00323EE8">
      <w:pPr>
        <w:jc w:val="both"/>
        <w:rPr>
          <w:sz w:val="24"/>
          <w:szCs w:val="24"/>
        </w:rPr>
      </w:pPr>
      <w:r w:rsidRPr="00483B81">
        <w:rPr>
          <w:sz w:val="24"/>
          <w:szCs w:val="24"/>
        </w:rPr>
        <w:t xml:space="preserve">I - </w:t>
      </w:r>
      <w:r w:rsidRPr="00483B81">
        <w:rPr>
          <w:rFonts w:eastAsia="Times New Roman"/>
          <w:color w:val="222222"/>
          <w:sz w:val="24"/>
          <w:szCs w:val="24"/>
          <w:lang w:eastAsia="pt-BR"/>
        </w:rPr>
        <w:t>Comprovante de Inscrição e Situação Cadastral no Cadastro Nacional de Pessoa Jurídica do Ministério da Fazenda (CNPJ/MF);</w:t>
      </w:r>
      <w:r w:rsidRPr="00483B81">
        <w:rPr>
          <w:sz w:val="24"/>
          <w:szCs w:val="24"/>
        </w:rPr>
        <w:t xml:space="preserve"> </w:t>
      </w:r>
    </w:p>
    <w:p w:rsidR="00323EE8" w:rsidRPr="00483B81" w:rsidRDefault="00323EE8" w:rsidP="00323EE8">
      <w:pPr>
        <w:jc w:val="both"/>
        <w:rPr>
          <w:rFonts w:eastAsia="Times New Roman"/>
          <w:color w:val="222222"/>
          <w:sz w:val="24"/>
          <w:szCs w:val="24"/>
          <w:lang w:eastAsia="pt-BR"/>
        </w:rPr>
      </w:pPr>
      <w:r w:rsidRPr="00483B81">
        <w:rPr>
          <w:sz w:val="24"/>
          <w:szCs w:val="24"/>
        </w:rPr>
        <w:t xml:space="preserve">II - </w:t>
      </w:r>
      <w:r w:rsidRPr="00483B81">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483B81">
        <w:rPr>
          <w:rFonts w:eastAsia="Times New Roman"/>
          <w:color w:val="222222"/>
          <w:sz w:val="24"/>
          <w:szCs w:val="24"/>
          <w:lang w:eastAsia="pt-BR"/>
        </w:rPr>
        <w:t>da presente</w:t>
      </w:r>
      <w:proofErr w:type="gramEnd"/>
      <w:r w:rsidRPr="00483B81">
        <w:rPr>
          <w:rFonts w:eastAsia="Times New Roman"/>
          <w:color w:val="222222"/>
          <w:sz w:val="24"/>
          <w:szCs w:val="24"/>
          <w:lang w:eastAsia="pt-BR"/>
        </w:rPr>
        <w:t xml:space="preserve"> Cotação;</w:t>
      </w:r>
    </w:p>
    <w:p w:rsidR="00DA562D" w:rsidRPr="00483B81" w:rsidRDefault="00DA562D" w:rsidP="00DA562D">
      <w:pPr>
        <w:jc w:val="both"/>
        <w:rPr>
          <w:rFonts w:eastAsia="Times New Roman" w:cstheme="minorHAnsi"/>
          <w:color w:val="222222"/>
          <w:sz w:val="24"/>
          <w:szCs w:val="24"/>
          <w:lang w:eastAsia="pt-BR"/>
        </w:rPr>
      </w:pPr>
      <w:r w:rsidRPr="00483B81">
        <w:rPr>
          <w:rFonts w:eastAsia="Times New Roman" w:cstheme="minorHAnsi"/>
          <w:color w:val="222222"/>
          <w:sz w:val="24"/>
          <w:szCs w:val="24"/>
          <w:lang w:eastAsia="pt-BR"/>
        </w:rPr>
        <w:t xml:space="preserve">III - </w:t>
      </w:r>
      <w:r w:rsidRPr="00483B81">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483B81" w:rsidRDefault="00D25F1D" w:rsidP="00D25F1D">
      <w:pPr>
        <w:jc w:val="both"/>
        <w:rPr>
          <w:sz w:val="24"/>
          <w:szCs w:val="24"/>
        </w:rPr>
      </w:pPr>
      <w:r w:rsidRPr="00483B81">
        <w:rPr>
          <w:sz w:val="24"/>
          <w:szCs w:val="24"/>
        </w:rPr>
        <w:t xml:space="preserve">IV - </w:t>
      </w:r>
      <w:r w:rsidRPr="00483B81">
        <w:rPr>
          <w:rFonts w:eastAsia="Times New Roman"/>
          <w:sz w:val="24"/>
          <w:szCs w:val="24"/>
          <w:lang w:eastAsia="pt-BR"/>
        </w:rPr>
        <w:t>Certidão Conjunta Negativa de Débitos ou Positiva com efeito de Negativa, relativa a Tributos Federais</w:t>
      </w:r>
      <w:r w:rsidRPr="00483B81">
        <w:rPr>
          <w:rFonts w:eastAsia="Times New Roman"/>
          <w:bCs/>
          <w:sz w:val="24"/>
          <w:szCs w:val="24"/>
          <w:lang w:eastAsia="pt-BR"/>
        </w:rPr>
        <w:t> </w:t>
      </w:r>
      <w:r w:rsidRPr="00483B81">
        <w:rPr>
          <w:rFonts w:eastAsia="Times New Roman"/>
          <w:sz w:val="24"/>
          <w:szCs w:val="24"/>
          <w:lang w:eastAsia="pt-BR"/>
        </w:rPr>
        <w:t>(inclusive as contribuições sociais) e à Dívida Ativa da União</w:t>
      </w:r>
      <w:r w:rsidRPr="00483B81">
        <w:rPr>
          <w:sz w:val="24"/>
          <w:szCs w:val="24"/>
        </w:rPr>
        <w:t>;</w:t>
      </w:r>
    </w:p>
    <w:p w:rsidR="00D25F1D" w:rsidRPr="00483B81" w:rsidRDefault="00D25F1D" w:rsidP="00D25F1D">
      <w:pPr>
        <w:jc w:val="both"/>
        <w:rPr>
          <w:sz w:val="24"/>
          <w:szCs w:val="24"/>
        </w:rPr>
      </w:pPr>
      <w:r w:rsidRPr="00483B81">
        <w:rPr>
          <w:sz w:val="24"/>
          <w:szCs w:val="24"/>
        </w:rPr>
        <w:t xml:space="preserve">V - </w:t>
      </w:r>
      <w:r w:rsidRPr="00483B81">
        <w:rPr>
          <w:rFonts w:eastAsia="Times New Roman"/>
          <w:color w:val="222222"/>
          <w:sz w:val="24"/>
          <w:szCs w:val="24"/>
          <w:lang w:eastAsia="pt-BR"/>
        </w:rPr>
        <w:t>Certidão relativa à regularidade perante o Fundo de Garantia por Tempo de Serviço (FGTS), expedido pela Caixa Econômica Federal – CEF</w:t>
      </w:r>
      <w:r w:rsidRPr="00483B81">
        <w:rPr>
          <w:sz w:val="24"/>
          <w:szCs w:val="24"/>
        </w:rPr>
        <w:t>;</w:t>
      </w:r>
    </w:p>
    <w:p w:rsidR="00323EE8" w:rsidRPr="00483B81" w:rsidRDefault="00323EE8" w:rsidP="00D25F1D">
      <w:pPr>
        <w:jc w:val="both"/>
        <w:rPr>
          <w:sz w:val="24"/>
          <w:szCs w:val="24"/>
        </w:rPr>
      </w:pPr>
      <w:r w:rsidRPr="00483B81">
        <w:rPr>
          <w:sz w:val="24"/>
          <w:szCs w:val="24"/>
        </w:rPr>
        <w:t>V</w:t>
      </w:r>
      <w:r w:rsidR="00D25F1D" w:rsidRPr="00483B81">
        <w:rPr>
          <w:sz w:val="24"/>
          <w:szCs w:val="24"/>
        </w:rPr>
        <w:t>I</w:t>
      </w:r>
      <w:r w:rsidRPr="00483B81">
        <w:rPr>
          <w:sz w:val="24"/>
          <w:szCs w:val="24"/>
        </w:rPr>
        <w:t xml:space="preserve"> - </w:t>
      </w:r>
      <w:r w:rsidRPr="00483B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83B81">
        <w:rPr>
          <w:sz w:val="24"/>
          <w:szCs w:val="24"/>
        </w:rPr>
        <w:t>.</w:t>
      </w:r>
    </w:p>
    <w:p w:rsidR="00D25F1D" w:rsidRPr="00483B81" w:rsidRDefault="00D25F1D" w:rsidP="00D25F1D">
      <w:pPr>
        <w:jc w:val="both"/>
        <w:rPr>
          <w:sz w:val="24"/>
          <w:szCs w:val="24"/>
        </w:rPr>
      </w:pPr>
      <w:r w:rsidRPr="00483B81">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1953E0" w:rsidRDefault="001953E0" w:rsidP="008026F5">
      <w:pPr>
        <w:spacing w:after="0" w:line="240" w:lineRule="auto"/>
        <w:ind w:left="-142"/>
        <w:jc w:val="both"/>
        <w:rPr>
          <w:rFonts w:eastAsiaTheme="minorEastAsia" w:cs="Times New Roman"/>
          <w:color w:val="000000"/>
          <w:sz w:val="20"/>
          <w:szCs w:val="20"/>
          <w:lang w:eastAsia="pt-BR"/>
        </w:rPr>
      </w:pPr>
    </w:p>
    <w:p w:rsidR="001953E0" w:rsidRDefault="001953E0" w:rsidP="008026F5">
      <w:pPr>
        <w:spacing w:after="0" w:line="240" w:lineRule="auto"/>
        <w:ind w:left="-142"/>
        <w:jc w:val="both"/>
        <w:rPr>
          <w:rFonts w:eastAsiaTheme="minorEastAsia" w:cs="Times New Roman"/>
          <w:color w:val="000000"/>
          <w:sz w:val="20"/>
          <w:szCs w:val="20"/>
          <w:lang w:eastAsia="pt-BR"/>
        </w:rPr>
      </w:pPr>
    </w:p>
    <w:p w:rsidR="001953E0" w:rsidRPr="00483B81" w:rsidRDefault="001953E0"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483B81">
        <w:rPr>
          <w:rFonts w:cstheme="minorHAnsi"/>
          <w:b/>
          <w:sz w:val="24"/>
          <w:szCs w:val="24"/>
        </w:rPr>
        <w:t xml:space="preserve">REF.: </w:t>
      </w:r>
      <w:r w:rsidR="00D73595" w:rsidRPr="00483B81">
        <w:rPr>
          <w:rFonts w:cstheme="minorHAnsi"/>
          <w:b/>
          <w:sz w:val="24"/>
          <w:szCs w:val="24"/>
        </w:rPr>
        <w:t>Dispensa</w:t>
      </w:r>
      <w:r w:rsidRPr="00483B81">
        <w:rPr>
          <w:rFonts w:cstheme="minorHAnsi"/>
          <w:b/>
          <w:sz w:val="24"/>
          <w:szCs w:val="24"/>
        </w:rPr>
        <w:t xml:space="preserve"> Nº </w:t>
      </w:r>
      <w:r w:rsidR="001953E0">
        <w:rPr>
          <w:rFonts w:cstheme="minorHAnsi"/>
          <w:b/>
          <w:sz w:val="24"/>
          <w:szCs w:val="24"/>
        </w:rPr>
        <w:t>2354</w:t>
      </w:r>
      <w:r w:rsidRPr="00483B81">
        <w:rPr>
          <w:rFonts w:cstheme="minorHAnsi"/>
          <w:b/>
          <w:sz w:val="24"/>
          <w:szCs w:val="24"/>
        </w:rPr>
        <w:t>/</w:t>
      </w:r>
      <w:r w:rsidR="00900535">
        <w:rPr>
          <w:rFonts w:cstheme="minorHAnsi"/>
          <w:b/>
          <w:sz w:val="24"/>
          <w:szCs w:val="24"/>
        </w:rPr>
        <w:t>2026</w:t>
      </w:r>
    </w:p>
    <w:p w:rsidR="00893482" w:rsidRPr="00483B81" w:rsidRDefault="00893482" w:rsidP="00893482">
      <w:pPr>
        <w:spacing w:after="0" w:line="240" w:lineRule="auto"/>
        <w:rPr>
          <w:rFonts w:cstheme="minorHAnsi"/>
          <w:sz w:val="24"/>
          <w:szCs w:val="24"/>
        </w:rPr>
      </w:pPr>
    </w:p>
    <w:p w:rsidR="00D73595"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1953E0" w:rsidRPr="001953E0">
        <w:rPr>
          <w:rFonts w:cstheme="minorHAnsi"/>
          <w:sz w:val="24"/>
          <w:szCs w:val="24"/>
        </w:rPr>
        <w:t>SERVICO DE LOCACAO DE TERMINAL DE AUTOATENDIMENTO COM RECURSOS DE TELA TOUCH SCREEN</w:t>
      </w:r>
      <w:r w:rsidR="001953E0">
        <w:rPr>
          <w:rFonts w:cstheme="minorHAnsi"/>
          <w:sz w:val="24"/>
          <w:szCs w:val="24"/>
        </w:rPr>
        <w:t xml:space="preserve"> - </w:t>
      </w:r>
      <w:r w:rsidR="001953E0">
        <w:rPr>
          <w:rFonts w:cstheme="minorHAnsi"/>
          <w:sz w:val="24"/>
          <w:szCs w:val="24"/>
        </w:rPr>
        <w:t>(DAPRIS 66 terminais)</w:t>
      </w:r>
    </w:p>
    <w:p w:rsidR="00893482" w:rsidRPr="00483B81" w:rsidRDefault="00893482" w:rsidP="00893482">
      <w:pPr>
        <w:spacing w:after="0" w:line="240" w:lineRule="auto"/>
        <w:jc w:val="both"/>
        <w:rPr>
          <w:rFonts w:cstheme="minorHAnsi"/>
          <w:bCs/>
          <w:sz w:val="24"/>
          <w:szCs w:val="24"/>
        </w:rPr>
      </w:pPr>
    </w:p>
    <w:p w:rsidR="00C772EC" w:rsidRPr="00483B81" w:rsidRDefault="00C772EC"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proofErr w:type="gramStart"/>
      <w:r w:rsidRPr="00483B81">
        <w:rPr>
          <w:sz w:val="24"/>
          <w:szCs w:val="24"/>
        </w:rPr>
        <w:t>Empresa ...</w:t>
      </w:r>
      <w:proofErr w:type="gramEnd"/>
      <w:r w:rsidRPr="00483B81">
        <w:rPr>
          <w:sz w:val="24"/>
          <w:szCs w:val="24"/>
        </w:rPr>
        <w:t>............................................,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483B81">
        <w:rPr>
          <w:rFonts w:cstheme="minorHAnsi"/>
          <w:sz w:val="24"/>
          <w:szCs w:val="24"/>
        </w:rPr>
        <w:t>DECLARAMOS</w:t>
      </w:r>
      <w:proofErr w:type="gramEnd"/>
      <w:r w:rsidRPr="00483B81">
        <w:rPr>
          <w:rFonts w:cstheme="minorHAnsi"/>
          <w:sz w:val="24"/>
          <w:szCs w:val="24"/>
        </w:rPr>
        <w:t>,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483B81">
        <w:rPr>
          <w:color w:val="000000"/>
          <w:sz w:val="24"/>
          <w:szCs w:val="24"/>
        </w:rPr>
        <w:lastRenderedPageBreak/>
        <w:t xml:space="preserve">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1477" w:rsidRPr="002D48B8" w:rsidRDefault="00041477"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w:t>
      </w:r>
      <w:proofErr w:type="gramStart"/>
      <w:r w:rsidRPr="00483B81">
        <w:rPr>
          <w:rFonts w:cstheme="minorHAnsi"/>
          <w:sz w:val="24"/>
          <w:szCs w:val="24"/>
          <w:lang w:eastAsia="zh-CN"/>
        </w:rPr>
        <w:t>representante legal desta empresa, firmo</w:t>
      </w:r>
      <w:proofErr w:type="gramEnd"/>
      <w:r w:rsidRPr="00483B81">
        <w:rPr>
          <w:rFonts w:cstheme="minorHAnsi"/>
          <w:sz w:val="24"/>
          <w:szCs w:val="24"/>
          <w:lang w:eastAsia="zh-CN"/>
        </w:rPr>
        <w:t xml:space="preserve">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477" w:rsidRDefault="00041477">
      <w:pPr>
        <w:spacing w:after="0" w:line="240" w:lineRule="auto"/>
      </w:pPr>
      <w:r>
        <w:separator/>
      </w:r>
    </w:p>
  </w:endnote>
  <w:endnote w:type="continuationSeparator" w:id="0">
    <w:p w:rsidR="00041477" w:rsidRDefault="00041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477" w:rsidRDefault="00041477">
      <w:pPr>
        <w:spacing w:after="0" w:line="240" w:lineRule="auto"/>
      </w:pPr>
      <w:r>
        <w:separator/>
      </w:r>
    </w:p>
  </w:footnote>
  <w:footnote w:type="continuationSeparator" w:id="0">
    <w:p w:rsidR="00041477" w:rsidRDefault="00041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477" w:rsidRDefault="00041477"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041477" w:rsidRDefault="00041477" w:rsidP="000905F3">
    <w:pPr>
      <w:spacing w:after="0" w:line="240" w:lineRule="auto"/>
      <w:ind w:left="851"/>
      <w:jc w:val="center"/>
    </w:pPr>
    <w:r>
      <w:t xml:space="preserve">Secretaria de Saúde </w:t>
    </w:r>
  </w:p>
  <w:p w:rsidR="00041477" w:rsidRDefault="00041477"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477"/>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671A"/>
    <w:rsid w:val="00127635"/>
    <w:rsid w:val="0013343C"/>
    <w:rsid w:val="00156CF0"/>
    <w:rsid w:val="0016003E"/>
    <w:rsid w:val="00172D39"/>
    <w:rsid w:val="00172DD7"/>
    <w:rsid w:val="00183DD8"/>
    <w:rsid w:val="001953E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C50AB"/>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535"/>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BDBED-8621-4210-BEE4-D507D5FE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2694</Words>
  <Characters>14553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Rosalina de Jesus Cândido</cp:lastModifiedBy>
  <cp:revision>3</cp:revision>
  <cp:lastPrinted>2023-12-14T17:10:00Z</cp:lastPrinted>
  <dcterms:created xsi:type="dcterms:W3CDTF">2026-07-15T15:00:00Z</dcterms:created>
  <dcterms:modified xsi:type="dcterms:W3CDTF">2026-07-15T15:01:00Z</dcterms:modified>
  <dc:language>pt-BR</dc:language>
</cp:coreProperties>
</file>