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
          <w:szCs w:val="2"/>
        </w:rPr>
      </w:pPr>
    </w:p>
    <w:p w:rsidR="00EB1E2D" w:rsidRDefault="00EB1E2D">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center"/>
              <w:rPr>
                <w:b/>
                <w:sz w:val="32"/>
                <w:szCs w:val="32"/>
              </w:rPr>
            </w:pPr>
          </w:p>
          <w:p w:rsidR="00EB1E2D" w:rsidRDefault="003A46C0">
            <w:pPr>
              <w:spacing w:after="0" w:line="240" w:lineRule="auto"/>
              <w:jc w:val="center"/>
              <w:rPr>
                <w:b/>
                <w:sz w:val="32"/>
                <w:szCs w:val="32"/>
              </w:rPr>
            </w:pPr>
            <w:r>
              <w:rPr>
                <w:rFonts w:eastAsia="Calibri"/>
                <w:b/>
                <w:sz w:val="32"/>
                <w:szCs w:val="32"/>
              </w:rPr>
              <w:t xml:space="preserve">AVISO DE DISPENSA DE LICITAÇÃO N° </w:t>
            </w:r>
            <w:r w:rsidR="00C072C6">
              <w:rPr>
                <w:rFonts w:eastAsia="Calibri"/>
                <w:b/>
                <w:sz w:val="32"/>
                <w:szCs w:val="32"/>
              </w:rPr>
              <w:t>2372</w:t>
            </w:r>
            <w:r w:rsidR="001C7A55" w:rsidRPr="001C7A55">
              <w:rPr>
                <w:rFonts w:eastAsia="Calibri"/>
                <w:b/>
                <w:sz w:val="32"/>
                <w:szCs w:val="32"/>
              </w:rPr>
              <w:t>/2026</w:t>
            </w:r>
          </w:p>
          <w:p w:rsidR="00EB1E2D" w:rsidRDefault="00EB1E2D">
            <w:pPr>
              <w:spacing w:after="0" w:line="240" w:lineRule="auto"/>
              <w:jc w:val="center"/>
              <w:rPr>
                <w:b/>
                <w:sz w:val="24"/>
                <w:szCs w:val="24"/>
              </w:rPr>
            </w:pPr>
          </w:p>
          <w:p w:rsidR="00EB1E2D" w:rsidRDefault="003A46C0">
            <w:pPr>
              <w:spacing w:after="0" w:line="240" w:lineRule="auto"/>
              <w:jc w:val="center"/>
              <w:rPr>
                <w:sz w:val="24"/>
                <w:szCs w:val="24"/>
              </w:rPr>
            </w:pPr>
            <w:r>
              <w:rPr>
                <w:rFonts w:eastAsia="Calibri"/>
                <w:sz w:val="24"/>
                <w:szCs w:val="24"/>
              </w:rPr>
              <w:t>FUNDAMENTAÇÃO LEGAL: ART. 75, INCISO II, DA LEI FEDERAL Nº 14.133/2021;</w:t>
            </w:r>
          </w:p>
          <w:p w:rsidR="00EB1E2D" w:rsidRDefault="003A46C0">
            <w:pPr>
              <w:spacing w:after="0" w:line="240" w:lineRule="auto"/>
              <w:jc w:val="center"/>
              <w:rPr>
                <w:sz w:val="24"/>
                <w:szCs w:val="24"/>
              </w:rPr>
            </w:pPr>
            <w:r>
              <w:rPr>
                <w:rFonts w:eastAsia="Calibri"/>
                <w:sz w:val="24"/>
                <w:szCs w:val="24"/>
              </w:rPr>
              <w:t>DECRETO MUNICIPAL Nº 19.637/2024;</w:t>
            </w:r>
          </w:p>
          <w:p w:rsidR="00EB1E2D" w:rsidRDefault="00EB1E2D">
            <w:pPr>
              <w:spacing w:after="0" w:line="240" w:lineRule="auto"/>
              <w:jc w:val="center"/>
              <w:rPr>
                <w:rFonts w:eastAsiaTheme="minorEastAsia" w:cs="Times New Roman"/>
                <w:color w:val="000000"/>
                <w:sz w:val="20"/>
                <w:szCs w:val="20"/>
                <w:lang w:eastAsia="pt-BR"/>
              </w:rPr>
            </w:pPr>
          </w:p>
        </w:tc>
      </w:tr>
    </w:tbl>
    <w:p w:rsidR="00EB1E2D" w:rsidRDefault="00EB1E2D">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EB1E2D">
        <w:tc>
          <w:tcPr>
            <w:tcW w:w="10605" w:type="dxa"/>
            <w:gridSpan w:val="2"/>
          </w:tcPr>
          <w:p w:rsidR="00EB1E2D" w:rsidRDefault="003A46C0">
            <w:pPr>
              <w:spacing w:after="0" w:line="240" w:lineRule="auto"/>
              <w:jc w:val="center"/>
              <w:rPr>
                <w:b/>
                <w:sz w:val="24"/>
                <w:szCs w:val="24"/>
              </w:rPr>
            </w:pPr>
            <w:r>
              <w:rPr>
                <w:rFonts w:eastAsia="Calibri"/>
                <w:b/>
                <w:sz w:val="24"/>
                <w:szCs w:val="24"/>
              </w:rPr>
              <w:t>DADOS DO AVISO</w:t>
            </w:r>
          </w:p>
          <w:p w:rsidR="00EB1E2D" w:rsidRDefault="003A46C0" w:rsidP="007240EC">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7240EC">
              <w:rPr>
                <w:rFonts w:eastAsia="Calibri"/>
                <w:sz w:val="24"/>
                <w:szCs w:val="24"/>
              </w:rPr>
              <w:t>15</w:t>
            </w:r>
            <w:r w:rsidR="001C7A55">
              <w:rPr>
                <w:rFonts w:eastAsia="Calibri"/>
                <w:sz w:val="24"/>
                <w:szCs w:val="24"/>
              </w:rPr>
              <w:t xml:space="preserve"> de </w:t>
            </w:r>
            <w:r w:rsidR="007240EC">
              <w:rPr>
                <w:rFonts w:eastAsia="Calibri"/>
                <w:sz w:val="24"/>
                <w:szCs w:val="24"/>
              </w:rPr>
              <w:t>jul</w:t>
            </w:r>
            <w:r w:rsidR="004D1BDA">
              <w:rPr>
                <w:rFonts w:eastAsia="Calibri"/>
                <w:sz w:val="24"/>
                <w:szCs w:val="24"/>
              </w:rPr>
              <w:t>ho</w:t>
            </w:r>
            <w:r w:rsidR="001C7A55">
              <w:rPr>
                <w:rFonts w:eastAsia="Calibri"/>
                <w:sz w:val="24"/>
                <w:szCs w:val="24"/>
              </w:rPr>
              <w:t xml:space="preserve"> de 2026.</w:t>
            </w:r>
          </w:p>
        </w:tc>
      </w:tr>
      <w:tr w:rsidR="00EB1E2D">
        <w:tc>
          <w:tcPr>
            <w:tcW w:w="10605" w:type="dxa"/>
            <w:gridSpan w:val="2"/>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 xml:space="preserve">PROCESSO ADMINISTRATIVO: </w:t>
            </w:r>
            <w:r w:rsidR="00C072C6">
              <w:rPr>
                <w:rFonts w:eastAsia="Calibri"/>
                <w:b/>
                <w:sz w:val="24"/>
                <w:szCs w:val="24"/>
              </w:rPr>
              <w:t>78041</w:t>
            </w:r>
            <w:r w:rsidR="001C7A55">
              <w:rPr>
                <w:rFonts w:eastAsia="Calibri"/>
                <w:b/>
                <w:sz w:val="24"/>
                <w:szCs w:val="24"/>
              </w:rPr>
              <w:t>/2026</w:t>
            </w:r>
          </w:p>
          <w:p w:rsidR="00EB1E2D" w:rsidRDefault="00EB1E2D">
            <w:pPr>
              <w:spacing w:after="0" w:line="240" w:lineRule="auto"/>
              <w:jc w:val="both"/>
              <w:rPr>
                <w:rFonts w:eastAsiaTheme="minorEastAsia" w:cs="Times New Roman"/>
                <w:b/>
                <w:color w:val="000000"/>
                <w:sz w:val="24"/>
                <w:szCs w:val="24"/>
                <w:lang w:eastAsia="pt-BR"/>
              </w:rPr>
            </w:pP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DATA E HORA LIMITE PARA ENVIO DA PROPOSTA DE PREÇO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vAlign w:val="center"/>
          </w:tcPr>
          <w:p w:rsidR="00EB1E2D" w:rsidRDefault="003A46C0">
            <w:pPr>
              <w:tabs>
                <w:tab w:val="left" w:pos="1635"/>
              </w:tabs>
              <w:spacing w:after="0" w:line="240" w:lineRule="auto"/>
              <w:jc w:val="center"/>
              <w:rPr>
                <w:b/>
                <w:sz w:val="24"/>
                <w:szCs w:val="24"/>
              </w:rPr>
            </w:pPr>
            <w:r>
              <w:rPr>
                <w:rFonts w:eastAsia="Calibri"/>
                <w:b/>
                <w:sz w:val="24"/>
                <w:szCs w:val="24"/>
              </w:rPr>
              <w:t xml:space="preserve">Até dia </w:t>
            </w:r>
            <w:r w:rsidR="00BC6D93">
              <w:rPr>
                <w:rFonts w:eastAsia="Calibri"/>
                <w:b/>
                <w:sz w:val="24"/>
                <w:szCs w:val="24"/>
              </w:rPr>
              <w:t>21</w:t>
            </w:r>
            <w:r w:rsidR="001C7A55">
              <w:rPr>
                <w:rFonts w:eastAsia="Calibri"/>
                <w:b/>
                <w:sz w:val="24"/>
                <w:szCs w:val="24"/>
              </w:rPr>
              <w:t>/</w:t>
            </w:r>
            <w:r w:rsidR="004D1BDA">
              <w:rPr>
                <w:rFonts w:eastAsia="Calibri"/>
                <w:b/>
                <w:sz w:val="24"/>
                <w:szCs w:val="24"/>
              </w:rPr>
              <w:t>07</w:t>
            </w:r>
            <w:r w:rsidR="001C7A55">
              <w:rPr>
                <w:rFonts w:eastAsia="Calibri"/>
                <w:b/>
                <w:sz w:val="24"/>
                <w:szCs w:val="24"/>
              </w:rPr>
              <w:t>/2026</w:t>
            </w:r>
          </w:p>
          <w:p w:rsidR="00EB1E2D" w:rsidRDefault="004D1BDA">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3A46C0">
              <w:rPr>
                <w:rFonts w:eastAsia="Calibri"/>
                <w:b/>
                <w:sz w:val="24"/>
                <w:szCs w:val="24"/>
              </w:rPr>
              <w:t>h</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REFERÊNCIA DE HORÁRIO</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3A46C0">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EB1E2D">
        <w:tc>
          <w:tcPr>
            <w:tcW w:w="6628" w:type="dxa"/>
          </w:tcPr>
          <w:p w:rsidR="00EB1E2D" w:rsidRDefault="00EB1E2D">
            <w:pPr>
              <w:spacing w:after="0" w:line="240" w:lineRule="auto"/>
              <w:jc w:val="both"/>
              <w:rPr>
                <w:b/>
                <w:sz w:val="24"/>
                <w:szCs w:val="24"/>
              </w:rPr>
            </w:pPr>
          </w:p>
          <w:p w:rsidR="00EB1E2D" w:rsidRDefault="003A46C0">
            <w:pPr>
              <w:spacing w:after="0" w:line="240" w:lineRule="auto"/>
              <w:jc w:val="both"/>
              <w:rPr>
                <w:b/>
                <w:sz w:val="24"/>
                <w:szCs w:val="24"/>
              </w:rPr>
            </w:pPr>
            <w:r>
              <w:rPr>
                <w:rFonts w:eastAsia="Calibri"/>
                <w:b/>
                <w:sz w:val="24"/>
                <w:szCs w:val="24"/>
              </w:rPr>
              <w:t>ENDEREÇO ELETRÔNICO PARA ENVIO DA PROPOSTA</w:t>
            </w:r>
          </w:p>
          <w:p w:rsidR="00EB1E2D" w:rsidRDefault="00EB1E2D">
            <w:pPr>
              <w:spacing w:after="0" w:line="240" w:lineRule="auto"/>
              <w:jc w:val="both"/>
              <w:rPr>
                <w:rFonts w:eastAsiaTheme="minorEastAsia" w:cs="Times New Roman"/>
                <w:b/>
                <w:color w:val="000000"/>
                <w:sz w:val="24"/>
                <w:szCs w:val="24"/>
                <w:lang w:eastAsia="pt-BR"/>
              </w:rPr>
            </w:pPr>
          </w:p>
        </w:tc>
        <w:tc>
          <w:tcPr>
            <w:tcW w:w="3977" w:type="dxa"/>
          </w:tcPr>
          <w:p w:rsidR="00EB1E2D" w:rsidRDefault="00EB1E2D">
            <w:pPr>
              <w:spacing w:after="0" w:line="240" w:lineRule="auto"/>
              <w:jc w:val="center"/>
              <w:rPr>
                <w:sz w:val="24"/>
                <w:szCs w:val="24"/>
              </w:rPr>
            </w:pPr>
          </w:p>
          <w:p w:rsidR="00EB1E2D" w:rsidRDefault="008C379E">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3A46C0">
              <w:rPr>
                <w:rFonts w:eastAsia="Calibri"/>
                <w:sz w:val="24"/>
                <w:szCs w:val="24"/>
              </w:rPr>
              <w:t>@sjc.sp.gov.br</w:t>
            </w: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sz w:val="24"/>
                <w:szCs w:val="24"/>
              </w:rPr>
            </w:pPr>
          </w:p>
          <w:p w:rsidR="00EB1E2D" w:rsidRDefault="003A46C0">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EB1E2D">
            <w:pPr>
              <w:spacing w:after="0" w:line="240" w:lineRule="auto"/>
              <w:jc w:val="both"/>
              <w:rPr>
                <w:b/>
                <w:sz w:val="24"/>
                <w:szCs w:val="24"/>
              </w:rPr>
            </w:pPr>
          </w:p>
          <w:p w:rsidR="00EB1E2D" w:rsidRDefault="00EB1E2D">
            <w:pPr>
              <w:spacing w:after="0" w:line="240" w:lineRule="auto"/>
              <w:jc w:val="both"/>
              <w:rPr>
                <w:b/>
                <w:sz w:val="24"/>
                <w:szCs w:val="24"/>
              </w:rPr>
            </w:pPr>
          </w:p>
          <w:p w:rsidR="00EB1E2D" w:rsidRDefault="003A46C0">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1C7A55" w:rsidRPr="001C7A55">
              <w:rPr>
                <w:rFonts w:eastAsia="Calibri" w:cstheme="minorHAnsi"/>
                <w:sz w:val="24"/>
                <w:szCs w:val="24"/>
              </w:rPr>
              <w:t xml:space="preserve">Aquisição de </w:t>
            </w:r>
            <w:r w:rsidR="00C072C6">
              <w:rPr>
                <w:rFonts w:eastAsia="Calibri" w:cstheme="minorHAnsi"/>
                <w:sz w:val="24"/>
                <w:szCs w:val="24"/>
              </w:rPr>
              <w:t>Projetor LED TIPO SMD MODULAR</w:t>
            </w:r>
            <w:r w:rsidRPr="001C7A55">
              <w:rPr>
                <w:rFonts w:eastAsia="Calibri" w:cstheme="minorHAnsi"/>
                <w:sz w:val="24"/>
                <w:szCs w:val="24"/>
              </w:rPr>
              <w:t>, conforme Termo de Referência.</w:t>
            </w:r>
          </w:p>
          <w:p w:rsidR="00EB1E2D" w:rsidRDefault="00EB1E2D">
            <w:pPr>
              <w:spacing w:after="0" w:line="240" w:lineRule="auto"/>
              <w:jc w:val="both"/>
              <w:rPr>
                <w:sz w:val="24"/>
                <w:szCs w:val="24"/>
              </w:rPr>
            </w:pPr>
          </w:p>
          <w:p w:rsidR="00EB1E2D" w:rsidRDefault="00EB1E2D">
            <w:pPr>
              <w:spacing w:after="0" w:line="240" w:lineRule="auto"/>
              <w:jc w:val="both"/>
              <w:rPr>
                <w:rFonts w:eastAsiaTheme="minorEastAsia" w:cs="Times New Roman"/>
                <w:color w:val="000000"/>
                <w:sz w:val="24"/>
                <w:szCs w:val="24"/>
                <w:lang w:eastAsia="pt-BR"/>
              </w:rPr>
            </w:pPr>
          </w:p>
        </w:tc>
      </w:tr>
    </w:tbl>
    <w:p w:rsidR="00EB1E2D" w:rsidRDefault="00EB1E2D">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EB1E2D">
        <w:tc>
          <w:tcPr>
            <w:tcW w:w="10606" w:type="dxa"/>
          </w:tcPr>
          <w:p w:rsidR="00EB1E2D" w:rsidRDefault="003A46C0">
            <w:pPr>
              <w:spacing w:after="0" w:line="240" w:lineRule="auto"/>
              <w:jc w:val="center"/>
              <w:rPr>
                <w:b/>
                <w:sz w:val="24"/>
                <w:szCs w:val="24"/>
                <w:u w:val="single"/>
              </w:rPr>
            </w:pPr>
            <w:r>
              <w:rPr>
                <w:rFonts w:eastAsia="Calibri"/>
                <w:b/>
                <w:sz w:val="24"/>
                <w:szCs w:val="24"/>
                <w:u w:val="single"/>
              </w:rPr>
              <w:t>ANEXOS DESTE AVISO</w:t>
            </w:r>
          </w:p>
          <w:p w:rsidR="00EB1E2D" w:rsidRDefault="00EB1E2D">
            <w:pPr>
              <w:spacing w:after="0" w:line="240" w:lineRule="auto"/>
              <w:jc w:val="center"/>
              <w:rPr>
                <w:b/>
                <w:sz w:val="24"/>
                <w:szCs w:val="24"/>
                <w:u w:val="single"/>
              </w:rPr>
            </w:pPr>
          </w:p>
          <w:p w:rsidR="00EB1E2D" w:rsidRDefault="003A46C0">
            <w:pPr>
              <w:spacing w:after="0" w:line="240" w:lineRule="auto"/>
              <w:jc w:val="both"/>
              <w:rPr>
                <w:sz w:val="24"/>
                <w:szCs w:val="24"/>
              </w:rPr>
            </w:pPr>
            <w:r>
              <w:rPr>
                <w:rFonts w:eastAsia="Calibri"/>
                <w:sz w:val="24"/>
                <w:szCs w:val="24"/>
              </w:rPr>
              <w:t>Anexo I – Modelo de Proposta</w:t>
            </w:r>
          </w:p>
          <w:p w:rsidR="00EB1E2D" w:rsidRDefault="003A46C0">
            <w:pPr>
              <w:spacing w:after="0" w:line="240" w:lineRule="auto"/>
              <w:jc w:val="both"/>
              <w:rPr>
                <w:sz w:val="24"/>
                <w:szCs w:val="24"/>
              </w:rPr>
            </w:pPr>
            <w:r>
              <w:rPr>
                <w:rFonts w:eastAsia="Calibri"/>
                <w:sz w:val="24"/>
                <w:szCs w:val="24"/>
              </w:rPr>
              <w:t>Anexo II - Termo de Referência</w:t>
            </w:r>
          </w:p>
          <w:p w:rsidR="00EB1E2D" w:rsidRDefault="003A46C0">
            <w:pPr>
              <w:spacing w:after="0" w:line="240" w:lineRule="auto"/>
              <w:jc w:val="both"/>
              <w:rPr>
                <w:sz w:val="24"/>
                <w:szCs w:val="24"/>
              </w:rPr>
            </w:pPr>
            <w:r>
              <w:rPr>
                <w:rFonts w:eastAsia="Calibri"/>
                <w:sz w:val="24"/>
                <w:szCs w:val="24"/>
              </w:rPr>
              <w:t>Anexo III – Relação de Documentos de Regularidade</w:t>
            </w:r>
          </w:p>
          <w:p w:rsidR="00EB1E2D" w:rsidRDefault="003A46C0">
            <w:pPr>
              <w:spacing w:after="0" w:line="240" w:lineRule="auto"/>
              <w:jc w:val="both"/>
              <w:rPr>
                <w:i/>
                <w:color w:val="FF0000"/>
                <w:sz w:val="24"/>
                <w:szCs w:val="24"/>
              </w:rPr>
            </w:pPr>
            <w:r>
              <w:rPr>
                <w:rFonts w:eastAsia="Calibri"/>
                <w:sz w:val="24"/>
                <w:szCs w:val="24"/>
              </w:rPr>
              <w:t>Anexo IV - Declaração</w:t>
            </w:r>
          </w:p>
          <w:p w:rsidR="00EB1E2D" w:rsidRDefault="00EB1E2D">
            <w:pPr>
              <w:spacing w:after="0" w:line="240" w:lineRule="auto"/>
              <w:jc w:val="both"/>
              <w:rPr>
                <w:sz w:val="24"/>
                <w:szCs w:val="24"/>
              </w:rPr>
            </w:pPr>
          </w:p>
        </w:tc>
      </w:tr>
    </w:tbl>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3A46C0">
      <w:pPr>
        <w:spacing w:after="0" w:line="240" w:lineRule="auto"/>
        <w:ind w:left="-142"/>
        <w:jc w:val="center"/>
        <w:rPr>
          <w:b/>
          <w:sz w:val="24"/>
          <w:szCs w:val="24"/>
        </w:rPr>
      </w:pPr>
      <w:r>
        <w:rPr>
          <w:b/>
          <w:sz w:val="24"/>
          <w:szCs w:val="24"/>
        </w:rPr>
        <w:lastRenderedPageBreak/>
        <w:t xml:space="preserve">AVISO DE DISPENSA DE LICITAÇÃO N° </w:t>
      </w:r>
      <w:r w:rsidR="00C072C6">
        <w:rPr>
          <w:b/>
          <w:sz w:val="24"/>
          <w:szCs w:val="24"/>
        </w:rPr>
        <w:t>2372</w:t>
      </w:r>
      <w:r w:rsidR="001C7A55">
        <w:rPr>
          <w:b/>
          <w:sz w:val="24"/>
          <w:szCs w:val="24"/>
        </w:rPr>
        <w:t>/2026</w:t>
      </w:r>
    </w:p>
    <w:p w:rsidR="00EB1E2D" w:rsidRDefault="00EB1E2D">
      <w:pPr>
        <w:spacing w:after="0" w:line="240" w:lineRule="auto"/>
        <w:ind w:left="-142"/>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REGÊNCIA LEGAL</w:t>
      </w:r>
    </w:p>
    <w:p w:rsidR="00EB1E2D" w:rsidRDefault="00EB1E2D">
      <w:pPr>
        <w:pStyle w:val="PargrafodaLista"/>
        <w:spacing w:after="0" w:line="240" w:lineRule="auto"/>
        <w:ind w:left="578"/>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EB1E2D" w:rsidRDefault="003A46C0">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EB1E2D" w:rsidRDefault="003A46C0">
      <w:pPr>
        <w:pStyle w:val="PargrafodaLista"/>
        <w:spacing w:after="0" w:line="240" w:lineRule="auto"/>
        <w:ind w:left="218"/>
        <w:jc w:val="both"/>
        <w:rPr>
          <w:sz w:val="24"/>
          <w:szCs w:val="24"/>
        </w:rPr>
      </w:pPr>
      <w:r>
        <w:rPr>
          <w:sz w:val="24"/>
          <w:szCs w:val="24"/>
        </w:rPr>
        <w:t>b) Decreto nº 19.637 de 21 de Maio de 2024;</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OBJETO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2.1 Conforme condições constantes no Termo de Referência, Anexo II deste Aviso.</w:t>
      </w:r>
    </w:p>
    <w:p w:rsidR="00EB1E2D" w:rsidRDefault="00EB1E2D">
      <w:pPr>
        <w:pStyle w:val="PargrafodaLista"/>
        <w:spacing w:after="0" w:line="240" w:lineRule="auto"/>
        <w:ind w:left="57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CONDIÇÕES DE PARTICIPAÇÃO</w:t>
      </w:r>
    </w:p>
    <w:p w:rsidR="00EB1E2D" w:rsidRDefault="00EB1E2D">
      <w:pPr>
        <w:pStyle w:val="PargrafodaLista"/>
        <w:spacing w:after="0" w:line="240" w:lineRule="auto"/>
        <w:ind w:left="578"/>
        <w:jc w:val="both"/>
        <w:rPr>
          <w:b/>
          <w:sz w:val="24"/>
          <w:szCs w:val="24"/>
        </w:rPr>
      </w:pPr>
    </w:p>
    <w:p w:rsidR="00EB1E2D" w:rsidRDefault="003A46C0">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EB1E2D" w:rsidRDefault="003A46C0">
      <w:pPr>
        <w:spacing w:after="0" w:line="240" w:lineRule="auto"/>
        <w:ind w:left="218"/>
        <w:jc w:val="both"/>
        <w:rPr>
          <w:sz w:val="24"/>
          <w:szCs w:val="24"/>
        </w:rPr>
      </w:pPr>
      <w:r>
        <w:rPr>
          <w:sz w:val="24"/>
          <w:szCs w:val="24"/>
        </w:rPr>
        <w:t xml:space="preserve">3.2 Não poderão participar desta Dispensa de Licitação os interessados: </w:t>
      </w:r>
    </w:p>
    <w:p w:rsidR="00EB1E2D" w:rsidRDefault="003A46C0">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EB1E2D" w:rsidRDefault="003A46C0">
      <w:pPr>
        <w:spacing w:after="0" w:line="240" w:lineRule="auto"/>
        <w:ind w:left="218"/>
        <w:jc w:val="both"/>
        <w:rPr>
          <w:sz w:val="24"/>
          <w:szCs w:val="24"/>
        </w:rPr>
      </w:pPr>
      <w:r>
        <w:rPr>
          <w:sz w:val="24"/>
          <w:szCs w:val="24"/>
        </w:rPr>
        <w:t xml:space="preserve">b) Que não atendam às condições deste Aviso e Termo de Referência; </w:t>
      </w:r>
    </w:p>
    <w:p w:rsidR="00EB1E2D" w:rsidRDefault="003A46C0">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EB1E2D" w:rsidRDefault="003A46C0">
      <w:pPr>
        <w:spacing w:after="0" w:line="240" w:lineRule="auto"/>
        <w:ind w:left="218"/>
        <w:jc w:val="both"/>
        <w:rPr>
          <w:sz w:val="24"/>
          <w:szCs w:val="24"/>
        </w:rPr>
      </w:pPr>
      <w:r>
        <w:rPr>
          <w:sz w:val="24"/>
          <w:szCs w:val="24"/>
        </w:rPr>
        <w:t xml:space="preserve">d) Que se enquadrem nas vedações previstas no artigo 14, da Lei Federal n° 14.133/21; </w:t>
      </w:r>
    </w:p>
    <w:p w:rsidR="00EB1E2D" w:rsidRDefault="003A46C0">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EB1E2D" w:rsidRDefault="00EB1E2D">
      <w:pPr>
        <w:pStyle w:val="PargrafodaLista"/>
        <w:spacing w:after="0" w:line="240" w:lineRule="auto"/>
        <w:ind w:left="218"/>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EB1E2D" w:rsidRDefault="003A46C0">
      <w:pPr>
        <w:pStyle w:val="PargrafodaLista"/>
        <w:spacing w:after="0" w:line="240" w:lineRule="auto"/>
        <w:ind w:left="578"/>
        <w:jc w:val="both"/>
        <w:rPr>
          <w:sz w:val="24"/>
          <w:szCs w:val="24"/>
        </w:rPr>
      </w:pPr>
      <w:r>
        <w:rPr>
          <w:sz w:val="24"/>
          <w:szCs w:val="24"/>
        </w:rPr>
        <w:t xml:space="preserve"> </w:t>
      </w:r>
    </w:p>
    <w:p w:rsidR="00EB1E2D" w:rsidRDefault="003A46C0">
      <w:pPr>
        <w:pStyle w:val="PargrafodaLista"/>
        <w:numPr>
          <w:ilvl w:val="0"/>
          <w:numId w:val="1"/>
        </w:numPr>
        <w:spacing w:after="0" w:line="240" w:lineRule="auto"/>
        <w:jc w:val="both"/>
        <w:rPr>
          <w:b/>
          <w:sz w:val="24"/>
          <w:szCs w:val="24"/>
        </w:rPr>
      </w:pPr>
      <w:r>
        <w:rPr>
          <w:b/>
          <w:sz w:val="24"/>
          <w:szCs w:val="24"/>
        </w:rPr>
        <w:t>PRAZO E FORMA PARA ENVIO DA PROPOSTA DE PREÇO</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45790B">
        <w:rPr>
          <w:sz w:val="24"/>
          <w:szCs w:val="24"/>
        </w:rPr>
        <w:t>sgaf.</w:t>
      </w:r>
      <w:proofErr w:type="gramEnd"/>
      <w:r w:rsidR="0045790B">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C072C6">
        <w:rPr>
          <w:sz w:val="24"/>
          <w:szCs w:val="24"/>
        </w:rPr>
        <w:t>2372</w:t>
      </w:r>
      <w:r w:rsidR="001C7A55">
        <w:rPr>
          <w:sz w:val="24"/>
          <w:szCs w:val="24"/>
        </w:rPr>
        <w:t>/2026.</w:t>
      </w:r>
    </w:p>
    <w:p w:rsidR="00EB1E2D" w:rsidRDefault="00EB1E2D">
      <w:pPr>
        <w:spacing w:after="0" w:line="240" w:lineRule="auto"/>
        <w:jc w:val="both"/>
        <w:rPr>
          <w:sz w:val="24"/>
          <w:szCs w:val="24"/>
        </w:rPr>
      </w:pPr>
    </w:p>
    <w:p w:rsidR="00EB1E2D" w:rsidRDefault="003A46C0">
      <w:pPr>
        <w:pStyle w:val="PargrafodaLista"/>
        <w:numPr>
          <w:ilvl w:val="0"/>
          <w:numId w:val="1"/>
        </w:numPr>
        <w:spacing w:after="0" w:line="240" w:lineRule="auto"/>
        <w:jc w:val="both"/>
        <w:rPr>
          <w:b/>
          <w:sz w:val="24"/>
          <w:szCs w:val="24"/>
        </w:rPr>
      </w:pPr>
      <w:r>
        <w:rPr>
          <w:b/>
          <w:sz w:val="24"/>
          <w:szCs w:val="24"/>
        </w:rPr>
        <w:t xml:space="preserve">PROPOSTA DE PREÇO </w:t>
      </w:r>
    </w:p>
    <w:p w:rsidR="00EB1E2D" w:rsidRDefault="00EB1E2D">
      <w:pPr>
        <w:spacing w:after="0" w:line="240" w:lineRule="auto"/>
        <w:ind w:left="218"/>
        <w:jc w:val="both"/>
        <w:rPr>
          <w:b/>
          <w:sz w:val="24"/>
          <w:szCs w:val="24"/>
        </w:rPr>
      </w:pPr>
    </w:p>
    <w:p w:rsidR="00EB1E2D" w:rsidRDefault="003A46C0">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EB1E2D" w:rsidRDefault="003A46C0">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EB1E2D" w:rsidRDefault="003A46C0">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EB1E2D" w:rsidRDefault="003A46C0">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EB1E2D" w:rsidRDefault="00EB1E2D">
      <w:pPr>
        <w:pStyle w:val="PargrafodaLista"/>
        <w:spacing w:after="0" w:line="240" w:lineRule="auto"/>
        <w:ind w:left="578"/>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7. CRITÉRIO DE JULGAMENTO </w:t>
      </w:r>
    </w:p>
    <w:p w:rsidR="00EB1E2D" w:rsidRDefault="00EB1E2D">
      <w:pPr>
        <w:pStyle w:val="PargrafodaLista"/>
        <w:spacing w:after="0" w:line="240" w:lineRule="auto"/>
        <w:ind w:left="218"/>
        <w:jc w:val="both"/>
        <w:rPr>
          <w:b/>
          <w:sz w:val="24"/>
          <w:szCs w:val="24"/>
        </w:rPr>
      </w:pPr>
    </w:p>
    <w:p w:rsidR="00EB1E2D" w:rsidRDefault="003A46C0">
      <w:pPr>
        <w:pStyle w:val="PargrafodaLista"/>
        <w:spacing w:after="0" w:line="240" w:lineRule="auto"/>
        <w:ind w:left="218"/>
        <w:jc w:val="both"/>
        <w:rPr>
          <w:sz w:val="24"/>
          <w:szCs w:val="24"/>
          <w:u w:val="single"/>
        </w:rPr>
      </w:pPr>
      <w:r>
        <w:rPr>
          <w:sz w:val="24"/>
          <w:szCs w:val="24"/>
          <w:u w:val="single"/>
        </w:rPr>
        <w:t xml:space="preserve">7.1 PROPOSTAS DE PREÇOS </w:t>
      </w:r>
    </w:p>
    <w:p w:rsidR="00EB1E2D" w:rsidRDefault="003A46C0">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highlight w:val="yellow"/>
        </w:rPr>
      </w:pPr>
    </w:p>
    <w:p w:rsidR="00EB1E2D" w:rsidRDefault="003A46C0">
      <w:pPr>
        <w:spacing w:after="0" w:line="240" w:lineRule="auto"/>
        <w:ind w:firstLine="218"/>
        <w:jc w:val="both"/>
        <w:rPr>
          <w:b/>
          <w:sz w:val="24"/>
          <w:szCs w:val="24"/>
        </w:rPr>
      </w:pPr>
      <w:r>
        <w:rPr>
          <w:b/>
          <w:sz w:val="24"/>
          <w:szCs w:val="24"/>
        </w:rPr>
        <w:t>8. HABILITAÇÃO</w:t>
      </w:r>
    </w:p>
    <w:p w:rsidR="00EB1E2D" w:rsidRDefault="00EB1E2D">
      <w:pPr>
        <w:spacing w:after="0" w:line="240" w:lineRule="auto"/>
        <w:jc w:val="both"/>
        <w:rPr>
          <w:b/>
          <w:sz w:val="24"/>
          <w:szCs w:val="24"/>
        </w:rPr>
      </w:pPr>
    </w:p>
    <w:p w:rsidR="00EB1E2D" w:rsidRDefault="003A46C0">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EB1E2D" w:rsidRDefault="003A46C0">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EB1E2D" w:rsidRDefault="003A46C0">
      <w:pPr>
        <w:spacing w:after="0" w:line="240" w:lineRule="auto"/>
        <w:ind w:firstLine="218"/>
        <w:jc w:val="both"/>
        <w:rPr>
          <w:sz w:val="24"/>
          <w:szCs w:val="24"/>
        </w:rPr>
      </w:pPr>
      <w:r>
        <w:rPr>
          <w:sz w:val="24"/>
          <w:szCs w:val="24"/>
        </w:rPr>
        <w:t xml:space="preserve">8.3 Antes da formalização a Administração deverá também consultar: </w:t>
      </w:r>
    </w:p>
    <w:p w:rsidR="00EB1E2D" w:rsidRDefault="003A46C0">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EB1E2D" w:rsidRDefault="003A46C0">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EB1E2D" w:rsidRDefault="003A46C0">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EB1E2D" w:rsidRDefault="00EB1E2D">
      <w:pPr>
        <w:spacing w:after="0" w:line="240" w:lineRule="auto"/>
        <w:jc w:val="both"/>
        <w:rPr>
          <w:sz w:val="24"/>
          <w:szCs w:val="24"/>
        </w:rPr>
      </w:pPr>
    </w:p>
    <w:p w:rsidR="00EB1E2D" w:rsidRDefault="003A46C0">
      <w:pPr>
        <w:pStyle w:val="PargrafodaLista"/>
        <w:spacing w:after="0" w:line="240" w:lineRule="auto"/>
        <w:ind w:left="218"/>
        <w:jc w:val="both"/>
        <w:rPr>
          <w:b/>
          <w:sz w:val="24"/>
          <w:szCs w:val="24"/>
        </w:rPr>
      </w:pPr>
      <w:r>
        <w:rPr>
          <w:b/>
          <w:sz w:val="24"/>
          <w:szCs w:val="24"/>
        </w:rPr>
        <w:t xml:space="preserve">9. PENALIDADES E SANÇÕES </w:t>
      </w:r>
    </w:p>
    <w:p w:rsidR="00EB1E2D" w:rsidRDefault="00EB1E2D">
      <w:pPr>
        <w:pStyle w:val="PargrafodaLista"/>
        <w:spacing w:after="0" w:line="240" w:lineRule="auto"/>
        <w:ind w:left="218"/>
        <w:jc w:val="both"/>
        <w:rPr>
          <w:sz w:val="24"/>
          <w:szCs w:val="24"/>
        </w:rPr>
      </w:pPr>
    </w:p>
    <w:p w:rsidR="00EB1E2D" w:rsidRDefault="003A46C0">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EB1E2D" w:rsidRDefault="003A46C0">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EB1E2D" w:rsidRDefault="003A46C0">
      <w:pPr>
        <w:spacing w:after="0" w:line="240" w:lineRule="auto"/>
        <w:ind w:left="284" w:firstLine="424"/>
        <w:jc w:val="both"/>
        <w:rPr>
          <w:sz w:val="24"/>
          <w:szCs w:val="24"/>
        </w:rPr>
      </w:pPr>
      <w:r>
        <w:rPr>
          <w:sz w:val="24"/>
          <w:szCs w:val="24"/>
        </w:rPr>
        <w:t xml:space="preserve">A1 - dar causa à inexecução parcial do contrato. </w:t>
      </w:r>
    </w:p>
    <w:p w:rsidR="00EB1E2D" w:rsidRDefault="003A46C0">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EB1E2D" w:rsidRDefault="003A46C0">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EB1E2D" w:rsidRDefault="003A46C0">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EB1E2D" w:rsidRDefault="003A46C0">
      <w:pPr>
        <w:spacing w:after="0" w:line="240" w:lineRule="auto"/>
        <w:ind w:left="284" w:firstLine="424"/>
        <w:jc w:val="both"/>
        <w:rPr>
          <w:sz w:val="24"/>
          <w:szCs w:val="24"/>
        </w:rPr>
      </w:pPr>
      <w:r>
        <w:rPr>
          <w:sz w:val="24"/>
          <w:szCs w:val="24"/>
        </w:rPr>
        <w:t xml:space="preserve">C2 - dar causa à inexecução total do contrato; </w:t>
      </w:r>
    </w:p>
    <w:p w:rsidR="00EB1E2D" w:rsidRDefault="003A46C0">
      <w:pPr>
        <w:spacing w:after="0" w:line="240" w:lineRule="auto"/>
        <w:ind w:left="284" w:firstLine="424"/>
        <w:jc w:val="both"/>
        <w:rPr>
          <w:sz w:val="24"/>
          <w:szCs w:val="24"/>
        </w:rPr>
      </w:pPr>
      <w:r>
        <w:rPr>
          <w:sz w:val="24"/>
          <w:szCs w:val="24"/>
        </w:rPr>
        <w:t xml:space="preserve">C3 - deixar de entregar a documentação exigida para o certame; </w:t>
      </w:r>
    </w:p>
    <w:p w:rsidR="00EB1E2D" w:rsidRDefault="003A46C0">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EB1E2D" w:rsidRDefault="003A46C0">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EB1E2D" w:rsidRDefault="003A46C0">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EB1E2D" w:rsidRDefault="003A46C0">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EB1E2D" w:rsidRDefault="003A46C0">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EB1E2D" w:rsidRDefault="003A46C0">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EB1E2D" w:rsidRDefault="003A46C0">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EB1E2D" w:rsidRDefault="003A46C0">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EB1E2D" w:rsidRDefault="003A46C0">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EB1E2D" w:rsidRDefault="003A46C0">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EB1E2D" w:rsidRDefault="003A46C0">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EB1E2D" w:rsidRDefault="003A46C0">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EB1E2D" w:rsidRDefault="003A46C0">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EB1E2D" w:rsidRDefault="00EB1E2D">
      <w:pPr>
        <w:spacing w:after="0" w:line="240" w:lineRule="auto"/>
        <w:ind w:left="284"/>
        <w:jc w:val="both"/>
        <w:rPr>
          <w:b/>
          <w:sz w:val="24"/>
          <w:szCs w:val="24"/>
        </w:rPr>
      </w:pPr>
    </w:p>
    <w:p w:rsidR="00EB1E2D" w:rsidRDefault="003A46C0">
      <w:pPr>
        <w:pStyle w:val="PargrafodaLista"/>
        <w:spacing w:after="0" w:line="240" w:lineRule="auto"/>
        <w:ind w:left="218"/>
        <w:jc w:val="both"/>
        <w:rPr>
          <w:b/>
          <w:sz w:val="24"/>
          <w:szCs w:val="24"/>
        </w:rPr>
      </w:pPr>
      <w:r>
        <w:rPr>
          <w:b/>
          <w:sz w:val="24"/>
          <w:szCs w:val="24"/>
        </w:rPr>
        <w:t xml:space="preserve">10. DISPOSIÇÕES GERAIS </w:t>
      </w:r>
    </w:p>
    <w:p w:rsidR="00EB1E2D" w:rsidRDefault="00EB1E2D">
      <w:pPr>
        <w:pStyle w:val="PargrafodaLista"/>
        <w:spacing w:after="0" w:line="240" w:lineRule="auto"/>
        <w:ind w:left="218"/>
        <w:jc w:val="both"/>
        <w:rPr>
          <w:b/>
          <w:sz w:val="24"/>
          <w:szCs w:val="24"/>
        </w:rPr>
      </w:pPr>
    </w:p>
    <w:p w:rsidR="00EB1E2D" w:rsidRDefault="003A46C0">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EB1E2D" w:rsidRDefault="003A46C0">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EB1E2D" w:rsidRDefault="003A46C0">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EB1E2D" w:rsidRDefault="003A46C0">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EB1E2D" w:rsidRDefault="003A46C0">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EB1E2D" w:rsidRDefault="003A46C0">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EB1E2D" w:rsidRDefault="003A46C0">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EB1E2D" w:rsidRDefault="003A46C0">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EB1E2D" w:rsidRDefault="003A46C0">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EB1E2D" w:rsidRDefault="003A46C0">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EB1E2D" w:rsidRDefault="003A46C0">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EB1E2D" w:rsidRDefault="003A46C0">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EB1E2D" w:rsidRDefault="003A46C0">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EB1E2D" w:rsidRDefault="00EB1E2D">
      <w:pPr>
        <w:pStyle w:val="PargrafodaLista"/>
        <w:spacing w:after="0" w:line="240" w:lineRule="auto"/>
        <w:ind w:left="218"/>
        <w:jc w:val="both"/>
        <w:rPr>
          <w:sz w:val="24"/>
          <w:szCs w:val="24"/>
        </w:rPr>
      </w:pPr>
    </w:p>
    <w:p w:rsidR="00EB1E2D" w:rsidRDefault="00EB1E2D">
      <w:pPr>
        <w:pStyle w:val="PargrafodaLista"/>
        <w:spacing w:after="0" w:line="240" w:lineRule="auto"/>
        <w:ind w:left="218"/>
        <w:jc w:val="both"/>
        <w:rPr>
          <w:sz w:val="24"/>
          <w:szCs w:val="24"/>
        </w:rPr>
      </w:pPr>
    </w:p>
    <w:p w:rsidR="00EB1E2D" w:rsidRDefault="003A46C0">
      <w:pPr>
        <w:pStyle w:val="PargrafodaLista"/>
        <w:spacing w:after="0" w:line="240" w:lineRule="auto"/>
        <w:ind w:left="218"/>
        <w:jc w:val="right"/>
        <w:rPr>
          <w:sz w:val="24"/>
          <w:szCs w:val="24"/>
        </w:rPr>
      </w:pPr>
      <w:r>
        <w:rPr>
          <w:sz w:val="24"/>
          <w:szCs w:val="24"/>
        </w:rPr>
        <w:t xml:space="preserve">São José dos Campos, </w:t>
      </w:r>
      <w:r w:rsidR="001B14E9">
        <w:rPr>
          <w:sz w:val="24"/>
          <w:szCs w:val="24"/>
        </w:rPr>
        <w:t>15</w:t>
      </w:r>
      <w:r w:rsidR="001C7A55">
        <w:rPr>
          <w:sz w:val="24"/>
          <w:szCs w:val="24"/>
        </w:rPr>
        <w:t xml:space="preserve"> de </w:t>
      </w:r>
      <w:r w:rsidR="001B14E9">
        <w:rPr>
          <w:sz w:val="24"/>
          <w:szCs w:val="24"/>
        </w:rPr>
        <w:t>jul</w:t>
      </w:r>
      <w:r w:rsidR="004D1BDA">
        <w:rPr>
          <w:sz w:val="24"/>
          <w:szCs w:val="24"/>
        </w:rPr>
        <w:t>ho</w:t>
      </w:r>
      <w:r w:rsidR="001C7A55">
        <w:rPr>
          <w:sz w:val="24"/>
          <w:szCs w:val="24"/>
        </w:rPr>
        <w:t xml:space="preserve"> de 2026.</w:t>
      </w: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right"/>
        <w:rPr>
          <w:sz w:val="24"/>
          <w:szCs w:val="24"/>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ind w:left="-142"/>
        <w:jc w:val="both"/>
        <w:rPr>
          <w:rFonts w:eastAsiaTheme="minorEastAsia" w:cs="Times New Roman"/>
          <w:color w:val="000000"/>
          <w:sz w:val="24"/>
          <w:szCs w:val="24"/>
          <w:lang w:eastAsia="pt-BR"/>
        </w:rPr>
      </w:pP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 – MODELO DE PROPOSTA</w:t>
      </w:r>
    </w:p>
    <w:p w:rsidR="00EB1E2D" w:rsidRDefault="00EB1E2D">
      <w:pPr>
        <w:spacing w:after="0" w:line="240" w:lineRule="auto"/>
        <w:rPr>
          <w:rFonts w:cs="Times New Roman"/>
          <w:sz w:val="20"/>
          <w:szCs w:val="20"/>
        </w:rPr>
      </w:pPr>
    </w:p>
    <w:p w:rsidR="00EB1E2D" w:rsidRDefault="003A46C0">
      <w:pPr>
        <w:spacing w:after="0" w:line="240" w:lineRule="auto"/>
        <w:rPr>
          <w:rFonts w:cs="Times New Roman"/>
          <w:sz w:val="20"/>
          <w:szCs w:val="20"/>
        </w:rPr>
      </w:pPr>
      <w:r>
        <w:rPr>
          <w:rFonts w:cs="Times New Roman"/>
          <w:sz w:val="20"/>
          <w:szCs w:val="20"/>
        </w:rPr>
        <w:t>À</w:t>
      </w:r>
    </w:p>
    <w:p w:rsidR="00EB1E2D" w:rsidRDefault="003A46C0">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EB1E2D" w:rsidRDefault="003A46C0">
      <w:pPr>
        <w:spacing w:after="0" w:line="240" w:lineRule="auto"/>
        <w:rPr>
          <w:rFonts w:cs="Times New Roman"/>
          <w:sz w:val="12"/>
          <w:szCs w:val="12"/>
        </w:rPr>
      </w:pPr>
      <w:r>
        <w:rPr>
          <w:rFonts w:cs="Times New Roman"/>
        </w:rPr>
        <w:tab/>
      </w:r>
      <w:r>
        <w:rPr>
          <w:rFonts w:cs="Times New Roman"/>
        </w:rPr>
        <w:tab/>
      </w:r>
    </w:p>
    <w:p w:rsidR="00EB1E2D" w:rsidRDefault="003A46C0">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EB1E2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Depósito Bancário</w:t>
            </w:r>
          </w:p>
        </w:tc>
      </w:tr>
      <w:tr w:rsidR="00EB1E2D">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EB1E2D">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EB1E2D" w:rsidRDefault="003A46C0">
            <w:pPr>
              <w:spacing w:after="0" w:line="240" w:lineRule="auto"/>
              <w:rPr>
                <w:rFonts w:cs="Times New Roman"/>
                <w:b/>
                <w:sz w:val="20"/>
                <w:szCs w:val="20"/>
              </w:rPr>
            </w:pPr>
            <w:r>
              <w:rPr>
                <w:rFonts w:eastAsia="Calibri" w:cs="Times New Roman"/>
                <w:b/>
                <w:sz w:val="20"/>
                <w:szCs w:val="20"/>
              </w:rPr>
              <w:t>30 (trinta) dias</w:t>
            </w:r>
          </w:p>
        </w:tc>
      </w:tr>
    </w:tbl>
    <w:p w:rsidR="00EB1E2D" w:rsidRDefault="00EB1E2D">
      <w:pPr>
        <w:spacing w:after="0" w:line="240" w:lineRule="auto"/>
        <w:jc w:val="center"/>
        <w:rPr>
          <w:rFonts w:cs="Times New Roman"/>
          <w:b/>
          <w:sz w:val="4"/>
          <w:szCs w:val="4"/>
          <w:highlight w:val="yellow"/>
        </w:rPr>
      </w:pPr>
    </w:p>
    <w:p w:rsidR="00EB1E2D" w:rsidRDefault="00EB1E2D">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3907"/>
        <w:gridCol w:w="756"/>
        <w:gridCol w:w="1087"/>
        <w:gridCol w:w="741"/>
        <w:gridCol w:w="1276"/>
        <w:gridCol w:w="1243"/>
      </w:tblGrid>
      <w:tr w:rsidR="00EB1E2D" w:rsidTr="0045790B">
        <w:trPr>
          <w:trHeight w:val="330"/>
        </w:trPr>
        <w:tc>
          <w:tcPr>
            <w:tcW w:w="66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390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75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741"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EB1E2D" w:rsidRDefault="003A46C0">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C072C6" w:rsidTr="0045790B">
        <w:trPr>
          <w:trHeight w:val="642"/>
        </w:trPr>
        <w:tc>
          <w:tcPr>
            <w:tcW w:w="667" w:type="dxa"/>
            <w:vAlign w:val="center"/>
          </w:tcPr>
          <w:p w:rsidR="00C072C6" w:rsidRDefault="00C072C6">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bottom"/>
          </w:tcPr>
          <w:p w:rsidR="00C072C6" w:rsidRDefault="00C072C6">
            <w:pPr>
              <w:jc w:val="right"/>
              <w:rPr>
                <w:rFonts w:ascii="Calibri" w:hAnsi="Calibri" w:cs="Calibri"/>
                <w:color w:val="000000"/>
              </w:rPr>
            </w:pPr>
            <w:r>
              <w:rPr>
                <w:rFonts w:ascii="Calibri" w:hAnsi="Calibri" w:cs="Calibri"/>
                <w:color w:val="000000"/>
              </w:rPr>
              <w:t>148818</w:t>
            </w:r>
          </w:p>
        </w:tc>
        <w:tc>
          <w:tcPr>
            <w:tcW w:w="3907" w:type="dxa"/>
            <w:vAlign w:val="bottom"/>
          </w:tcPr>
          <w:p w:rsidR="00C072C6" w:rsidRDefault="00C072C6">
            <w:pPr>
              <w:rPr>
                <w:rFonts w:ascii="Calibri" w:hAnsi="Calibri" w:cs="Calibri"/>
                <w:color w:val="000000"/>
              </w:rPr>
            </w:pPr>
            <w:r>
              <w:rPr>
                <w:rFonts w:ascii="Calibri" w:hAnsi="Calibri" w:cs="Calibri"/>
                <w:color w:val="000000"/>
              </w:rPr>
              <w:t>PROJETOR LED TIPO SMD MODULAR; CARCACA EM ALUMINIO; SUPORTE TIPO ALCA; LENTE EM PMMA; GRAU DE PROTECAO IP66 PARA OS MODULOS LED E IP67 PARA O DRIVER; GRAU DE PROTECAO CONTRA IMPACTOS IK08; ANGULO VERTICAL COM FAIXA DE AJUSTE MINIMA DE</w:t>
            </w:r>
            <w:proofErr w:type="gramStart"/>
            <w:r>
              <w:rPr>
                <w:rFonts w:ascii="Calibri" w:hAnsi="Calibri" w:cs="Calibri"/>
                <w:color w:val="000000"/>
              </w:rPr>
              <w:t xml:space="preserve">  </w:t>
            </w:r>
            <w:proofErr w:type="gramEnd"/>
            <w:r>
              <w:rPr>
                <w:rFonts w:ascii="Calibri" w:hAnsi="Calibri" w:cs="Calibri"/>
                <w:color w:val="000000"/>
              </w:rPr>
              <w:t xml:space="preserve">0~90°; TENSAO DE OPERACAO 120~240VCA, FREQUENCIA 60HZ; POTENCIA MAXIMA 600W; FATOR DE POTENCIA MINIMO 0,92; INDICE DE REPRODUCAO DE COR &gt;70; TEMPERATURA DE COR 4000~6500K; FLUXO LUMINOSO MINIMO DE 70.000 LM PARA O PROJETOR; RENDIMENTO LUMINOSO MINIMO DE 130LM/W; ANGULO DE FACHO 90° SIMETRICO (OBRIGATORIO).. </w:t>
            </w:r>
          </w:p>
        </w:tc>
        <w:tc>
          <w:tcPr>
            <w:tcW w:w="756" w:type="dxa"/>
            <w:vAlign w:val="bottom"/>
          </w:tcPr>
          <w:p w:rsidR="00C072C6" w:rsidRDefault="00C072C6">
            <w:pPr>
              <w:rPr>
                <w:rFonts w:ascii="Calibri" w:hAnsi="Calibri" w:cs="Calibri"/>
                <w:color w:val="000000"/>
              </w:rPr>
            </w:pPr>
            <w:r>
              <w:rPr>
                <w:rFonts w:ascii="Calibri" w:hAnsi="Calibri" w:cs="Calibri"/>
                <w:color w:val="000000"/>
              </w:rPr>
              <w:t>UN</w:t>
            </w:r>
          </w:p>
        </w:tc>
        <w:tc>
          <w:tcPr>
            <w:tcW w:w="1087" w:type="dxa"/>
            <w:vAlign w:val="bottom"/>
          </w:tcPr>
          <w:p w:rsidR="00C072C6" w:rsidRDefault="00C072C6">
            <w:pPr>
              <w:rPr>
                <w:rFonts w:ascii="Calibri" w:hAnsi="Calibri" w:cs="Calibri"/>
                <w:color w:val="000000"/>
              </w:rPr>
            </w:pPr>
            <w:r>
              <w:rPr>
                <w:rFonts w:ascii="Calibri" w:hAnsi="Calibri" w:cs="Calibri"/>
                <w:color w:val="000000"/>
              </w:rPr>
              <w:t>12,00</w:t>
            </w:r>
          </w:p>
        </w:tc>
        <w:tc>
          <w:tcPr>
            <w:tcW w:w="741" w:type="dxa"/>
            <w:vAlign w:val="center"/>
          </w:tcPr>
          <w:p w:rsidR="00C072C6" w:rsidRDefault="00C072C6">
            <w:pPr>
              <w:spacing w:after="0" w:line="240" w:lineRule="auto"/>
              <w:rPr>
                <w:rFonts w:ascii="Arial" w:hAnsi="Arial" w:cs="Arial"/>
                <w:sz w:val="18"/>
                <w:szCs w:val="18"/>
                <w:lang w:eastAsia="pt-BR"/>
              </w:rPr>
            </w:pPr>
          </w:p>
        </w:tc>
        <w:tc>
          <w:tcPr>
            <w:tcW w:w="1276" w:type="dxa"/>
            <w:vAlign w:val="center"/>
          </w:tcPr>
          <w:p w:rsidR="00C072C6" w:rsidRDefault="00C072C6">
            <w:pPr>
              <w:spacing w:after="0" w:line="240" w:lineRule="auto"/>
              <w:rPr>
                <w:rFonts w:ascii="Arial" w:hAnsi="Arial" w:cs="Arial"/>
                <w:sz w:val="18"/>
                <w:szCs w:val="18"/>
                <w:lang w:eastAsia="pt-BR"/>
              </w:rPr>
            </w:pPr>
          </w:p>
        </w:tc>
        <w:tc>
          <w:tcPr>
            <w:tcW w:w="1243" w:type="dxa"/>
            <w:vAlign w:val="center"/>
          </w:tcPr>
          <w:p w:rsidR="00C072C6" w:rsidRDefault="00C072C6">
            <w:pPr>
              <w:spacing w:after="0" w:line="240" w:lineRule="auto"/>
              <w:jc w:val="center"/>
              <w:rPr>
                <w:rFonts w:ascii="Arial" w:hAnsi="Arial" w:cs="Arial"/>
                <w:sz w:val="18"/>
                <w:szCs w:val="18"/>
                <w:lang w:eastAsia="pt-BR"/>
              </w:rPr>
            </w:pPr>
          </w:p>
        </w:tc>
      </w:tr>
      <w:tr w:rsidR="00C072C6" w:rsidTr="0045790B">
        <w:trPr>
          <w:trHeight w:val="642"/>
        </w:trPr>
        <w:tc>
          <w:tcPr>
            <w:tcW w:w="667" w:type="dxa"/>
            <w:vAlign w:val="center"/>
          </w:tcPr>
          <w:p w:rsidR="00C072C6" w:rsidRDefault="00C072C6">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bottom"/>
          </w:tcPr>
          <w:p w:rsidR="00C072C6" w:rsidRDefault="00C072C6">
            <w:pPr>
              <w:jc w:val="right"/>
              <w:rPr>
                <w:rFonts w:ascii="Calibri" w:hAnsi="Calibri" w:cs="Calibri"/>
                <w:color w:val="000000"/>
              </w:rPr>
            </w:pPr>
            <w:r>
              <w:rPr>
                <w:rFonts w:ascii="Calibri" w:hAnsi="Calibri" w:cs="Calibri"/>
                <w:color w:val="000000"/>
              </w:rPr>
              <w:t>148819</w:t>
            </w:r>
          </w:p>
        </w:tc>
        <w:tc>
          <w:tcPr>
            <w:tcW w:w="3907" w:type="dxa"/>
            <w:vAlign w:val="bottom"/>
          </w:tcPr>
          <w:p w:rsidR="00C072C6" w:rsidRDefault="00C072C6">
            <w:pPr>
              <w:rPr>
                <w:rFonts w:ascii="Calibri" w:hAnsi="Calibri" w:cs="Calibri"/>
                <w:color w:val="000000"/>
              </w:rPr>
            </w:pPr>
            <w:r>
              <w:rPr>
                <w:rFonts w:ascii="Calibri" w:hAnsi="Calibri" w:cs="Calibri"/>
                <w:color w:val="000000"/>
              </w:rPr>
              <w:t>PROJETOR LED TIPO SMD MODULAR; CARCACA EM ALUMINIO; SUPORTE TIPO ALCA; LENTE EM PMMA; GRAU DE PROTECAO IP66 PARA OS MODULOS LED E IP67 PARA O DRIVER; GRAU DE PROTECAO CONTRA IMPACTOS IK08; ANGULO VERTICAL COM FAIXA DE AJUSTE MINIMA DE</w:t>
            </w:r>
            <w:proofErr w:type="gramStart"/>
            <w:r>
              <w:rPr>
                <w:rFonts w:ascii="Calibri" w:hAnsi="Calibri" w:cs="Calibri"/>
                <w:color w:val="000000"/>
              </w:rPr>
              <w:t xml:space="preserve">  </w:t>
            </w:r>
            <w:proofErr w:type="gramEnd"/>
            <w:r>
              <w:rPr>
                <w:rFonts w:ascii="Calibri" w:hAnsi="Calibri" w:cs="Calibri"/>
                <w:color w:val="000000"/>
              </w:rPr>
              <w:t xml:space="preserve">0~90°; TENSAO DE OPERACAO 120~240VCA, FREQUENCIA 60HZ; POTENCIA MAXIMA 350W; FATOR DE POTENCIA MINIMO 0,92; INDICE DE REPRODUCAO DE COR &gt;70; TEMPERATURA DE COR 4000~6500K; FLUXO LUMINOSO MINIMO DE 40.000 LM PARA O PROJETOR; RENDIMENTO LUMINOSO MINIMO DE 130LM/W; ANGULO DE FACHO 30° SIMETRICO (OBRIGATORIO). </w:t>
            </w:r>
          </w:p>
        </w:tc>
        <w:tc>
          <w:tcPr>
            <w:tcW w:w="756" w:type="dxa"/>
            <w:vAlign w:val="bottom"/>
          </w:tcPr>
          <w:p w:rsidR="00C072C6" w:rsidRDefault="00C072C6">
            <w:pPr>
              <w:rPr>
                <w:rFonts w:ascii="Calibri" w:hAnsi="Calibri" w:cs="Calibri"/>
                <w:color w:val="000000"/>
              </w:rPr>
            </w:pPr>
            <w:r>
              <w:rPr>
                <w:rFonts w:ascii="Calibri" w:hAnsi="Calibri" w:cs="Calibri"/>
                <w:color w:val="000000"/>
              </w:rPr>
              <w:t>UN</w:t>
            </w:r>
          </w:p>
        </w:tc>
        <w:tc>
          <w:tcPr>
            <w:tcW w:w="1087" w:type="dxa"/>
            <w:vAlign w:val="bottom"/>
          </w:tcPr>
          <w:p w:rsidR="00C072C6" w:rsidRDefault="00C072C6">
            <w:pPr>
              <w:rPr>
                <w:rFonts w:ascii="Calibri" w:hAnsi="Calibri" w:cs="Calibri"/>
                <w:color w:val="000000"/>
              </w:rPr>
            </w:pPr>
            <w:r>
              <w:rPr>
                <w:rFonts w:ascii="Calibri" w:hAnsi="Calibri" w:cs="Calibri"/>
                <w:color w:val="000000"/>
              </w:rPr>
              <w:t>16,00</w:t>
            </w:r>
          </w:p>
        </w:tc>
        <w:tc>
          <w:tcPr>
            <w:tcW w:w="741" w:type="dxa"/>
            <w:vAlign w:val="center"/>
          </w:tcPr>
          <w:p w:rsidR="00C072C6" w:rsidRDefault="00C072C6">
            <w:pPr>
              <w:spacing w:after="0" w:line="240" w:lineRule="auto"/>
              <w:rPr>
                <w:rFonts w:ascii="Arial" w:hAnsi="Arial" w:cs="Arial"/>
                <w:sz w:val="18"/>
                <w:szCs w:val="18"/>
                <w:lang w:eastAsia="pt-BR"/>
              </w:rPr>
            </w:pPr>
          </w:p>
        </w:tc>
        <w:tc>
          <w:tcPr>
            <w:tcW w:w="1276" w:type="dxa"/>
            <w:vAlign w:val="center"/>
          </w:tcPr>
          <w:p w:rsidR="00C072C6" w:rsidRDefault="00C072C6">
            <w:pPr>
              <w:spacing w:after="0" w:line="240" w:lineRule="auto"/>
              <w:rPr>
                <w:rFonts w:ascii="Arial" w:hAnsi="Arial" w:cs="Arial"/>
                <w:sz w:val="18"/>
                <w:szCs w:val="18"/>
                <w:lang w:eastAsia="pt-BR"/>
              </w:rPr>
            </w:pPr>
          </w:p>
        </w:tc>
        <w:tc>
          <w:tcPr>
            <w:tcW w:w="1243" w:type="dxa"/>
            <w:vAlign w:val="center"/>
          </w:tcPr>
          <w:p w:rsidR="00C072C6" w:rsidRDefault="00C072C6">
            <w:pPr>
              <w:spacing w:after="0" w:line="240" w:lineRule="auto"/>
              <w:jc w:val="center"/>
              <w:rPr>
                <w:rFonts w:ascii="Arial" w:hAnsi="Arial" w:cs="Arial"/>
                <w:sz w:val="18"/>
                <w:szCs w:val="18"/>
                <w:lang w:eastAsia="pt-BR"/>
              </w:rPr>
            </w:pPr>
          </w:p>
        </w:tc>
      </w:tr>
    </w:tbl>
    <w:p w:rsidR="00EB1E2D" w:rsidRDefault="00EB1E2D">
      <w:pPr>
        <w:spacing w:after="0" w:line="240" w:lineRule="auto"/>
        <w:ind w:left="-142"/>
        <w:jc w:val="both"/>
        <w:rPr>
          <w:rFonts w:eastAsiaTheme="minorEastAsia" w:cstheme="minorHAnsi"/>
          <w:color w:val="000000"/>
          <w:sz w:val="12"/>
          <w:szCs w:val="12"/>
          <w:lang w:eastAsia="pt-BR"/>
        </w:rPr>
      </w:pPr>
    </w:p>
    <w:p w:rsidR="00EB1E2D" w:rsidRDefault="00EB1E2D">
      <w:pPr>
        <w:ind w:right="-142"/>
        <w:jc w:val="both"/>
        <w:textAlignment w:val="baseline"/>
        <w:rPr>
          <w:rFonts w:ascii="Bookman Old Style" w:eastAsia="Times New Roman" w:hAnsi="Bookman Old Style"/>
          <w:b/>
          <w:bCs/>
          <w:color w:val="000000"/>
          <w:sz w:val="20"/>
          <w:szCs w:val="20"/>
        </w:rPr>
      </w:pP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EB1E2D" w:rsidRDefault="003A46C0">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EB1E2D" w:rsidRDefault="003A46C0">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EB1E2D" w:rsidRDefault="00EB1E2D">
      <w:pPr>
        <w:spacing w:after="0" w:line="240" w:lineRule="auto"/>
        <w:rPr>
          <w:rFonts w:cs="Times New Roman"/>
          <w:sz w:val="16"/>
          <w:szCs w:val="16"/>
        </w:rPr>
      </w:pPr>
    </w:p>
    <w:p w:rsidR="00EB1E2D" w:rsidRDefault="003A46C0">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1483A" w:rsidRDefault="0041483A">
                            <w:pPr>
                              <w:pStyle w:val="Contedodoquadro"/>
                            </w:pPr>
                            <w:r>
                              <w:t>Carimbo do CNPJ:</w:t>
                            </w:r>
                          </w:p>
                          <w:p w:rsidR="0041483A" w:rsidRDefault="0041483A">
                            <w:pPr>
                              <w:pStyle w:val="Contedodoquadro"/>
                            </w:pPr>
                          </w:p>
                          <w:p w:rsidR="0041483A" w:rsidRDefault="0041483A">
                            <w:pPr>
                              <w:pStyle w:val="Contedodoquadro"/>
                            </w:pPr>
                          </w:p>
                          <w:p w:rsidR="0041483A" w:rsidRDefault="0041483A">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EB1E2D" w:rsidRDefault="003A46C0">
                      <w:pPr>
                        <w:pStyle w:val="Contedodoquadro"/>
                      </w:pPr>
                      <w:r>
                        <w:t>Carimbo do CNPJ:</w:t>
                      </w:r>
                    </w:p>
                    <w:p w:rsidR="00EB1E2D" w:rsidRDefault="00EB1E2D">
                      <w:pPr>
                        <w:pStyle w:val="Contedodoquadro"/>
                      </w:pPr>
                    </w:p>
                    <w:p w:rsidR="00EB1E2D" w:rsidRDefault="00EB1E2D">
                      <w:pPr>
                        <w:pStyle w:val="Contedodoquadro"/>
                      </w:pPr>
                    </w:p>
                    <w:p w:rsidR="00EB1E2D" w:rsidRDefault="00EB1E2D">
                      <w:pPr>
                        <w:pStyle w:val="Contedodoquadro"/>
                      </w:pPr>
                    </w:p>
                  </w:txbxContent>
                </v:textbox>
              </v:rect>
            </w:pict>
          </mc:Fallback>
        </mc:AlternateContent>
      </w:r>
      <w:r>
        <w:rPr>
          <w:rFonts w:cs="Times New Roman"/>
          <w:sz w:val="16"/>
          <w:szCs w:val="16"/>
        </w:rPr>
        <w:t>DATA:            /              /</w:t>
      </w:r>
    </w:p>
    <w:p w:rsidR="00EB1E2D" w:rsidRDefault="00EB1E2D">
      <w:pPr>
        <w:pBdr>
          <w:bottom w:val="single" w:sz="12" w:space="1" w:color="auto"/>
        </w:pBd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876027" w:rsidRDefault="00876027" w:rsidP="0045790B">
      <w:pPr>
        <w:spacing w:after="0" w:line="240" w:lineRule="auto"/>
        <w:rPr>
          <w:rFonts w:cs="Times New Roman"/>
          <w:sz w:val="16"/>
          <w:szCs w:val="16"/>
        </w:rPr>
      </w:pPr>
    </w:p>
    <w:p w:rsidR="0045790B" w:rsidRDefault="0045790B" w:rsidP="0045790B">
      <w:pPr>
        <w:spacing w:after="0" w:line="240" w:lineRule="auto"/>
        <w:rPr>
          <w:rFonts w:cs="Times New Roman"/>
          <w:sz w:val="16"/>
          <w:szCs w:val="16"/>
        </w:rPr>
      </w:pPr>
    </w:p>
    <w:p w:rsidR="001B14E9" w:rsidRDefault="001B14E9" w:rsidP="00BC6D93">
      <w:pPr>
        <w:spacing w:after="0" w:line="240" w:lineRule="auto"/>
        <w:rPr>
          <w:rFonts w:cs="Times New Roman"/>
          <w:b/>
          <w:color w:val="FF0000"/>
          <w:sz w:val="20"/>
          <w:szCs w:val="20"/>
        </w:rPr>
      </w:pPr>
    </w:p>
    <w:p w:rsidR="001B14E9" w:rsidRDefault="001B14E9">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C072C6" w:rsidRDefault="00C072C6">
      <w:pPr>
        <w:spacing w:after="0" w:line="240" w:lineRule="auto"/>
        <w:jc w:val="center"/>
        <w:rPr>
          <w:rFonts w:cs="Times New Roman"/>
          <w:b/>
          <w:color w:val="FF0000"/>
          <w:sz w:val="20"/>
          <w:szCs w:val="20"/>
        </w:rPr>
      </w:pPr>
    </w:p>
    <w:p w:rsidR="00EB1E2D" w:rsidRDefault="003A46C0">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EB1E2D" w:rsidRDefault="00EB1E2D">
      <w:pPr>
        <w:spacing w:after="0" w:line="240" w:lineRule="auto"/>
        <w:jc w:val="center"/>
        <w:rPr>
          <w:rFonts w:cs="Times New Roman"/>
          <w:b/>
          <w:sz w:val="20"/>
          <w:szCs w:val="20"/>
        </w:rPr>
      </w:pPr>
    </w:p>
    <w:p w:rsidR="00EB1E2D" w:rsidRDefault="003A46C0">
      <w:pPr>
        <w:spacing w:after="0" w:line="240" w:lineRule="auto"/>
        <w:jc w:val="center"/>
        <w:rPr>
          <w:rFonts w:cs="Times New Roman"/>
          <w:b/>
          <w:sz w:val="20"/>
          <w:szCs w:val="20"/>
        </w:rPr>
      </w:pPr>
      <w:r>
        <w:rPr>
          <w:rFonts w:cs="Times New Roman"/>
          <w:b/>
          <w:sz w:val="20"/>
          <w:szCs w:val="20"/>
        </w:rPr>
        <w:t>ANEXO III – DOCUMENTOS DE REGULARIDADE</w:t>
      </w:r>
    </w:p>
    <w:p w:rsidR="00EB1E2D" w:rsidRDefault="00EB1E2D">
      <w:pPr>
        <w:spacing w:after="0" w:line="240" w:lineRule="auto"/>
        <w:jc w:val="center"/>
        <w:rPr>
          <w:rFonts w:cs="Times New Roman"/>
          <w:b/>
          <w:sz w:val="20"/>
          <w:szCs w:val="20"/>
        </w:rPr>
      </w:pPr>
    </w:p>
    <w:p w:rsidR="00EB1E2D" w:rsidRDefault="003A46C0">
      <w:pPr>
        <w:pStyle w:val="PargrafodaLista"/>
        <w:numPr>
          <w:ilvl w:val="0"/>
          <w:numId w:val="3"/>
        </w:numPr>
        <w:jc w:val="both"/>
        <w:rPr>
          <w:sz w:val="24"/>
          <w:szCs w:val="24"/>
        </w:rPr>
      </w:pPr>
      <w:r>
        <w:rPr>
          <w:sz w:val="24"/>
          <w:szCs w:val="24"/>
        </w:rPr>
        <w:t>Para fins de comprovação de regularidade serão exigidos os seguintes documentos:</w:t>
      </w:r>
    </w:p>
    <w:p w:rsidR="00EB1E2D" w:rsidRDefault="003A46C0">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EB1E2D" w:rsidRDefault="003A46C0">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EB1E2D" w:rsidRDefault="003A46C0">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EB1E2D" w:rsidRDefault="003A46C0">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EB1E2D" w:rsidRDefault="003A46C0">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EB1E2D" w:rsidRDefault="003A46C0">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EB1E2D" w:rsidRDefault="003A46C0">
      <w:pPr>
        <w:jc w:val="both"/>
        <w:rPr>
          <w:sz w:val="24"/>
          <w:szCs w:val="24"/>
        </w:rPr>
      </w:pPr>
      <w:r>
        <w:rPr>
          <w:sz w:val="24"/>
          <w:szCs w:val="24"/>
        </w:rPr>
        <w:t>VII – O cumprimento do disposto no inciso XXXIII do art. 7º da Constituição Federal.</w:t>
      </w: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EB1E2D" w:rsidRDefault="00EB1E2D">
      <w:pPr>
        <w:spacing w:after="0" w:line="240" w:lineRule="auto"/>
        <w:ind w:left="-142"/>
        <w:jc w:val="both"/>
        <w:rPr>
          <w:rFonts w:eastAsiaTheme="minorEastAsia" w:cs="Times New Roman"/>
          <w:color w:val="000000"/>
          <w:sz w:val="20"/>
          <w:szCs w:val="20"/>
          <w:lang w:eastAsia="pt-BR"/>
        </w:rPr>
      </w:pPr>
    </w:p>
    <w:p w:rsidR="001C7A55" w:rsidRDefault="001C7A55">
      <w:pPr>
        <w:spacing w:after="0" w:line="240" w:lineRule="auto"/>
        <w:jc w:val="center"/>
        <w:rPr>
          <w:rFonts w:cstheme="minorHAnsi"/>
          <w:b/>
          <w:sz w:val="24"/>
          <w:szCs w:val="24"/>
        </w:rPr>
      </w:pPr>
    </w:p>
    <w:p w:rsidR="00EB1E2D" w:rsidRDefault="003A46C0">
      <w:pPr>
        <w:spacing w:after="0" w:line="240" w:lineRule="auto"/>
        <w:jc w:val="center"/>
        <w:rPr>
          <w:rFonts w:cstheme="minorHAnsi"/>
          <w:sz w:val="24"/>
          <w:szCs w:val="24"/>
        </w:rPr>
      </w:pPr>
      <w:r>
        <w:rPr>
          <w:rFonts w:cstheme="minorHAnsi"/>
          <w:b/>
          <w:sz w:val="24"/>
          <w:szCs w:val="24"/>
        </w:rPr>
        <w:t>ANEXO IV</w:t>
      </w:r>
    </w:p>
    <w:p w:rsidR="00EB1E2D" w:rsidRDefault="003A46C0">
      <w:pPr>
        <w:spacing w:after="0" w:line="240" w:lineRule="auto"/>
        <w:rPr>
          <w:rFonts w:cstheme="minorHAnsi"/>
          <w:sz w:val="24"/>
          <w:szCs w:val="24"/>
        </w:rPr>
      </w:pPr>
      <w:r>
        <w:rPr>
          <w:rFonts w:cstheme="minorHAnsi"/>
          <w:sz w:val="24"/>
          <w:szCs w:val="24"/>
        </w:rPr>
        <w:t>À</w:t>
      </w:r>
    </w:p>
    <w:p w:rsidR="00EB1E2D" w:rsidRDefault="003A46C0">
      <w:pPr>
        <w:spacing w:after="0" w:line="240" w:lineRule="auto"/>
        <w:rPr>
          <w:rFonts w:cstheme="minorHAnsi"/>
          <w:sz w:val="24"/>
          <w:szCs w:val="24"/>
        </w:rPr>
      </w:pPr>
      <w:r>
        <w:rPr>
          <w:rFonts w:cstheme="minorHAnsi"/>
          <w:sz w:val="24"/>
          <w:szCs w:val="24"/>
        </w:rPr>
        <w:t>PREFEITURA DE SÃO JOSÉ DOS CAMPOS</w:t>
      </w:r>
    </w:p>
    <w:p w:rsidR="00EB1E2D" w:rsidRDefault="00EB1E2D">
      <w:pPr>
        <w:spacing w:after="0" w:line="240" w:lineRule="auto"/>
        <w:jc w:val="center"/>
        <w:rPr>
          <w:rFonts w:cstheme="minorHAnsi"/>
          <w:sz w:val="24"/>
          <w:szCs w:val="24"/>
        </w:rPr>
      </w:pPr>
    </w:p>
    <w:p w:rsidR="00EB1E2D" w:rsidRDefault="003A46C0">
      <w:pPr>
        <w:spacing w:after="0" w:line="240" w:lineRule="auto"/>
        <w:rPr>
          <w:rFonts w:cstheme="minorHAnsi"/>
          <w:sz w:val="24"/>
          <w:szCs w:val="24"/>
        </w:rPr>
      </w:pPr>
      <w:r>
        <w:rPr>
          <w:rFonts w:cstheme="minorHAnsi"/>
          <w:b/>
          <w:sz w:val="24"/>
          <w:szCs w:val="24"/>
        </w:rPr>
        <w:t xml:space="preserve">REF.: Dispensa </w:t>
      </w:r>
      <w:r w:rsidRPr="001C7A55">
        <w:rPr>
          <w:rFonts w:cstheme="minorHAnsi"/>
          <w:b/>
          <w:sz w:val="24"/>
          <w:szCs w:val="24"/>
        </w:rPr>
        <w:t xml:space="preserve">Nº </w:t>
      </w:r>
      <w:r w:rsidR="00C072C6">
        <w:rPr>
          <w:rFonts w:cstheme="minorHAnsi"/>
          <w:b/>
          <w:sz w:val="24"/>
          <w:szCs w:val="24"/>
        </w:rPr>
        <w:t>2372</w:t>
      </w:r>
      <w:r w:rsidR="001C7A55" w:rsidRPr="001C7A55">
        <w:rPr>
          <w:rFonts w:cstheme="minorHAnsi"/>
          <w:b/>
          <w:sz w:val="24"/>
          <w:szCs w:val="24"/>
        </w:rPr>
        <w:t>/2026</w:t>
      </w:r>
    </w:p>
    <w:p w:rsidR="00EB1E2D" w:rsidRDefault="00EB1E2D">
      <w:pPr>
        <w:spacing w:after="0" w:line="240" w:lineRule="auto"/>
        <w:rPr>
          <w:rFonts w:cstheme="minorHAnsi"/>
          <w:sz w:val="24"/>
          <w:szCs w:val="24"/>
        </w:rPr>
      </w:pPr>
    </w:p>
    <w:p w:rsidR="00EB1E2D" w:rsidRDefault="003A46C0">
      <w:pPr>
        <w:spacing w:after="0" w:line="240" w:lineRule="auto"/>
        <w:jc w:val="both"/>
        <w:rPr>
          <w:rFonts w:cstheme="minorHAnsi"/>
          <w:b/>
          <w:sz w:val="24"/>
          <w:szCs w:val="24"/>
        </w:rPr>
      </w:pPr>
      <w:r>
        <w:rPr>
          <w:rFonts w:cstheme="minorHAnsi"/>
          <w:b/>
          <w:sz w:val="24"/>
          <w:szCs w:val="24"/>
        </w:rPr>
        <w:t xml:space="preserve">OBJETO: </w:t>
      </w:r>
      <w:r w:rsidR="00C072C6" w:rsidRPr="001C7A55">
        <w:rPr>
          <w:rFonts w:eastAsia="Calibri" w:cstheme="minorHAnsi"/>
          <w:sz w:val="24"/>
          <w:szCs w:val="24"/>
        </w:rPr>
        <w:t xml:space="preserve">Aquisição de </w:t>
      </w:r>
      <w:r w:rsidR="00C072C6">
        <w:rPr>
          <w:rFonts w:eastAsia="Calibri" w:cstheme="minorHAnsi"/>
          <w:sz w:val="24"/>
          <w:szCs w:val="24"/>
        </w:rPr>
        <w:t>Projetor LED TIPO SMD MODULAR</w:t>
      </w:r>
      <w:r w:rsidR="00C072C6" w:rsidRPr="001C7A55">
        <w:rPr>
          <w:rFonts w:eastAsia="Calibri" w:cstheme="minorHAnsi"/>
          <w:sz w:val="24"/>
          <w:szCs w:val="24"/>
        </w:rPr>
        <w:t>, conforme Termo de Referência.</w:t>
      </w:r>
      <w:bookmarkStart w:id="0" w:name="_GoBack"/>
      <w:bookmarkEnd w:id="0"/>
    </w:p>
    <w:p w:rsidR="00EB1E2D" w:rsidRDefault="00EB1E2D">
      <w:pPr>
        <w:spacing w:after="0" w:line="240" w:lineRule="auto"/>
        <w:jc w:val="both"/>
        <w:rPr>
          <w:rFonts w:cstheme="minorHAnsi"/>
          <w:b/>
          <w:sz w:val="24"/>
          <w:szCs w:val="24"/>
        </w:rPr>
      </w:pPr>
    </w:p>
    <w:p w:rsidR="00EB1E2D" w:rsidRDefault="00EB1E2D">
      <w:pPr>
        <w:spacing w:after="0" w:line="240" w:lineRule="auto"/>
        <w:jc w:val="both"/>
        <w:rPr>
          <w:rFonts w:cstheme="minorHAnsi"/>
          <w:bCs/>
          <w:sz w:val="24"/>
          <w:szCs w:val="24"/>
        </w:rPr>
      </w:pPr>
    </w:p>
    <w:p w:rsidR="00EB1E2D" w:rsidRDefault="00EB1E2D">
      <w:pPr>
        <w:spacing w:after="0" w:line="240" w:lineRule="auto"/>
        <w:jc w:val="both"/>
        <w:rPr>
          <w:rFonts w:cstheme="minorHAnsi"/>
          <w:bCs/>
          <w:sz w:val="24"/>
          <w:szCs w:val="24"/>
        </w:rPr>
      </w:pPr>
    </w:p>
    <w:p w:rsidR="00EB1E2D" w:rsidRDefault="003A46C0">
      <w:pPr>
        <w:spacing w:after="0" w:line="240" w:lineRule="auto"/>
        <w:jc w:val="center"/>
        <w:rPr>
          <w:rFonts w:cstheme="minorHAnsi"/>
          <w:b/>
          <w:sz w:val="24"/>
          <w:szCs w:val="24"/>
        </w:rPr>
      </w:pPr>
      <w:r>
        <w:rPr>
          <w:rFonts w:cstheme="minorHAnsi"/>
          <w:b/>
          <w:sz w:val="24"/>
          <w:szCs w:val="24"/>
        </w:rPr>
        <w:t>D E C L A R A Ç Ã O</w:t>
      </w:r>
    </w:p>
    <w:p w:rsidR="00EB1E2D" w:rsidRDefault="00EB1E2D">
      <w:pPr>
        <w:spacing w:after="0" w:line="240" w:lineRule="auto"/>
        <w:jc w:val="center"/>
        <w:rPr>
          <w:rFonts w:cstheme="minorHAnsi"/>
          <w:b/>
          <w:sz w:val="24"/>
          <w:szCs w:val="24"/>
        </w:rPr>
      </w:pPr>
    </w:p>
    <w:p w:rsidR="00EB1E2D" w:rsidRDefault="00EB1E2D">
      <w:pPr>
        <w:spacing w:after="0" w:line="240" w:lineRule="auto"/>
        <w:jc w:val="center"/>
        <w:rPr>
          <w:rFonts w:cstheme="minorHAnsi"/>
          <w:b/>
          <w:sz w:val="24"/>
          <w:szCs w:val="24"/>
        </w:rPr>
      </w:pPr>
    </w:p>
    <w:p w:rsidR="00EB1E2D" w:rsidRDefault="003A46C0">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EB1E2D" w:rsidRDefault="00EB1E2D">
      <w:pPr>
        <w:spacing w:after="0" w:line="240" w:lineRule="auto"/>
        <w:rPr>
          <w:rFonts w:cstheme="minorHAnsi"/>
          <w:b/>
          <w:sz w:val="24"/>
          <w:szCs w:val="24"/>
        </w:rPr>
      </w:pPr>
    </w:p>
    <w:p w:rsidR="00EB1E2D" w:rsidRDefault="00EB1E2D">
      <w:pPr>
        <w:spacing w:after="0" w:line="240" w:lineRule="auto"/>
        <w:rPr>
          <w:rFonts w:cstheme="minorHAnsi"/>
          <w:b/>
          <w:sz w:val="24"/>
          <w:szCs w:val="24"/>
        </w:rPr>
      </w:pPr>
    </w:p>
    <w:p w:rsidR="00EB1E2D" w:rsidRDefault="003A46C0">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EB1E2D" w:rsidRDefault="00EB1E2D">
      <w:pPr>
        <w:spacing w:after="0" w:line="240" w:lineRule="auto"/>
        <w:jc w:val="both"/>
        <w:rPr>
          <w:rFonts w:cstheme="minorHAnsi"/>
          <w:sz w:val="24"/>
          <w:szCs w:val="24"/>
        </w:rPr>
      </w:pPr>
    </w:p>
    <w:p w:rsidR="00EB1E2D" w:rsidRDefault="00EB1E2D">
      <w:pPr>
        <w:spacing w:after="0" w:line="240" w:lineRule="auto"/>
        <w:jc w:val="both"/>
        <w:rPr>
          <w:rFonts w:cstheme="minorHAnsi"/>
          <w:sz w:val="24"/>
          <w:szCs w:val="24"/>
        </w:rPr>
      </w:pPr>
    </w:p>
    <w:p w:rsidR="00EB1E2D" w:rsidRDefault="003A46C0">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EB1E2D" w:rsidRDefault="00EB1E2D">
      <w:pPr>
        <w:spacing w:after="0" w:line="240" w:lineRule="auto"/>
        <w:ind w:left="720" w:hanging="720"/>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EB1E2D" w:rsidRDefault="00EB1E2D">
      <w:pPr>
        <w:spacing w:after="0" w:line="240" w:lineRule="auto"/>
        <w:jc w:val="both"/>
        <w:rPr>
          <w:rFonts w:cstheme="minorHAnsi"/>
          <w:b/>
          <w:sz w:val="24"/>
          <w:szCs w:val="24"/>
        </w:rPr>
      </w:pPr>
    </w:p>
    <w:p w:rsidR="00EB1E2D" w:rsidRDefault="003A46C0">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EB1E2D" w:rsidRDefault="00EB1E2D">
      <w:pPr>
        <w:spacing w:after="0" w:line="240" w:lineRule="auto"/>
        <w:jc w:val="both"/>
        <w:rPr>
          <w:rFonts w:cstheme="minorHAnsi"/>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B1E2D" w:rsidRDefault="00EB1E2D">
      <w:pPr>
        <w:spacing w:after="0" w:line="240" w:lineRule="auto"/>
        <w:jc w:val="both"/>
        <w:rPr>
          <w:rFonts w:cstheme="minorHAnsi"/>
          <w:color w:val="000000"/>
          <w:sz w:val="24"/>
          <w:szCs w:val="24"/>
        </w:rPr>
      </w:pPr>
    </w:p>
    <w:p w:rsidR="00EB1E2D" w:rsidRDefault="003A46C0">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B1E2D" w:rsidRDefault="00EB1E2D">
      <w:pPr>
        <w:spacing w:after="0" w:line="240" w:lineRule="auto"/>
        <w:ind w:left="720" w:hanging="720"/>
        <w:jc w:val="both"/>
        <w:rPr>
          <w:rFonts w:cstheme="minorHAnsi"/>
          <w:sz w:val="24"/>
          <w:szCs w:val="24"/>
        </w:rPr>
      </w:pPr>
    </w:p>
    <w:p w:rsidR="00EB1E2D" w:rsidRDefault="003A46C0">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t xml:space="preserve">CPF: _________________________, </w:t>
      </w:r>
      <w:r>
        <w:rPr>
          <w:rFonts w:cstheme="minorHAnsi"/>
          <w:sz w:val="24"/>
          <w:szCs w:val="24"/>
          <w:lang w:eastAsia="zh-CN"/>
        </w:rPr>
        <w:t>representante legal desta empresa, firmo a presente.</w:t>
      </w:r>
    </w:p>
    <w:p w:rsidR="00EB1E2D" w:rsidRDefault="003A46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1483A" w:rsidRDefault="0041483A">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EB1E2D" w:rsidRDefault="00EB1E2D">
                      <w:pPr>
                        <w:pStyle w:val="Contedodoquadro"/>
                        <w:rPr>
                          <w:color w:val="000000" w:themeColor="text1"/>
                        </w:rPr>
                      </w:pPr>
                    </w:p>
                  </w:txbxContent>
                </v:textbox>
              </v:rect>
            </w:pict>
          </mc:Fallback>
        </mc:AlternateContent>
      </w:r>
    </w:p>
    <w:p w:rsidR="00EB1E2D" w:rsidRDefault="00EB1E2D">
      <w:pPr>
        <w:ind w:firstLine="709"/>
        <w:jc w:val="both"/>
        <w:rPr>
          <w:rFonts w:cstheme="minorHAnsi"/>
          <w:sz w:val="24"/>
          <w:szCs w:val="24"/>
          <w:u w:val="single"/>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(local e data)</w:t>
      </w: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EB1E2D">
      <w:pPr>
        <w:spacing w:after="0" w:line="240" w:lineRule="auto"/>
        <w:rPr>
          <w:rFonts w:cstheme="minorHAnsi"/>
          <w:i/>
          <w:sz w:val="24"/>
          <w:szCs w:val="24"/>
          <w:lang w:eastAsia="zh-CN"/>
        </w:rPr>
      </w:pPr>
    </w:p>
    <w:p w:rsidR="00EB1E2D" w:rsidRDefault="003A46C0">
      <w:pPr>
        <w:spacing w:after="0" w:line="240" w:lineRule="auto"/>
        <w:rPr>
          <w:rFonts w:cstheme="minorHAnsi"/>
          <w:i/>
          <w:sz w:val="24"/>
          <w:szCs w:val="24"/>
          <w:lang w:eastAsia="zh-CN"/>
        </w:rPr>
      </w:pPr>
      <w:r>
        <w:rPr>
          <w:rFonts w:cstheme="minorHAnsi"/>
          <w:i/>
          <w:sz w:val="24"/>
          <w:szCs w:val="24"/>
          <w:lang w:eastAsia="zh-CN"/>
        </w:rPr>
        <w:t>__________________________________</w:t>
      </w:r>
    </w:p>
    <w:p w:rsidR="00EB1E2D" w:rsidRDefault="003A46C0">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EB1E2D" w:rsidRDefault="00EB1E2D">
      <w:pPr>
        <w:rPr>
          <w:rFonts w:cstheme="minorHAnsi"/>
          <w:i/>
          <w:sz w:val="24"/>
          <w:szCs w:val="24"/>
          <w:lang w:eastAsia="zh-CN"/>
        </w:rPr>
      </w:pPr>
    </w:p>
    <w:p w:rsidR="00EB1E2D" w:rsidRDefault="00EB1E2D">
      <w:pPr>
        <w:spacing w:after="0" w:line="240" w:lineRule="auto"/>
        <w:ind w:left="-142"/>
        <w:jc w:val="both"/>
        <w:rPr>
          <w:rFonts w:eastAsiaTheme="minorEastAsia" w:cs="Times New Roman"/>
          <w:color w:val="000000"/>
          <w:sz w:val="20"/>
          <w:szCs w:val="20"/>
          <w:lang w:eastAsia="pt-BR"/>
        </w:rPr>
      </w:pPr>
    </w:p>
    <w:sectPr w:rsidR="00EB1E2D">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83A" w:rsidRDefault="0041483A">
      <w:pPr>
        <w:spacing w:after="0" w:line="240" w:lineRule="auto"/>
      </w:pPr>
      <w:r>
        <w:separator/>
      </w:r>
    </w:p>
  </w:endnote>
  <w:endnote w:type="continuationSeparator" w:id="0">
    <w:p w:rsidR="0041483A" w:rsidRDefault="00414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83A" w:rsidRDefault="0041483A">
      <w:pPr>
        <w:spacing w:after="0" w:line="240" w:lineRule="auto"/>
      </w:pPr>
      <w:r>
        <w:separator/>
      </w:r>
    </w:p>
  </w:footnote>
  <w:footnote w:type="continuationSeparator" w:id="0">
    <w:p w:rsidR="0041483A" w:rsidRDefault="004148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83A" w:rsidRDefault="0041483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83A" w:rsidRDefault="0041483A">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1483A" w:rsidRDefault="0041483A">
    <w:pPr>
      <w:spacing w:after="0" w:line="240" w:lineRule="auto"/>
      <w:ind w:left="851"/>
      <w:jc w:val="center"/>
    </w:pPr>
    <w:r>
      <w:t xml:space="preserve">Secretaria de Gestão Administrativa e Finanças </w:t>
    </w:r>
  </w:p>
  <w:p w:rsidR="0041483A" w:rsidRDefault="0041483A">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83A" w:rsidRDefault="0041483A">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1483A" w:rsidRDefault="0041483A">
    <w:pPr>
      <w:spacing w:after="0" w:line="240" w:lineRule="auto"/>
      <w:ind w:left="851"/>
      <w:jc w:val="center"/>
    </w:pPr>
    <w:r>
      <w:t xml:space="preserve">Secretaria de Gestão Administrativa e Finanças </w:t>
    </w:r>
  </w:p>
  <w:p w:rsidR="0041483A" w:rsidRDefault="0041483A">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D2E"/>
    <w:multiLevelType w:val="multilevel"/>
    <w:tmpl w:val="B29CAE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AE1464F"/>
    <w:multiLevelType w:val="multilevel"/>
    <w:tmpl w:val="F46690BC"/>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2">
    <w:nsid w:val="736A7E04"/>
    <w:multiLevelType w:val="multilevel"/>
    <w:tmpl w:val="84B48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7E460668"/>
    <w:multiLevelType w:val="multilevel"/>
    <w:tmpl w:val="E07A25E8"/>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E2D"/>
    <w:rsid w:val="000B34CA"/>
    <w:rsid w:val="000D49C2"/>
    <w:rsid w:val="001749D9"/>
    <w:rsid w:val="001B14E9"/>
    <w:rsid w:val="001C7A55"/>
    <w:rsid w:val="003A46C0"/>
    <w:rsid w:val="0041483A"/>
    <w:rsid w:val="0045790B"/>
    <w:rsid w:val="004D1BDA"/>
    <w:rsid w:val="00546F6A"/>
    <w:rsid w:val="006C36F3"/>
    <w:rsid w:val="007240EC"/>
    <w:rsid w:val="007549A4"/>
    <w:rsid w:val="007E4B9C"/>
    <w:rsid w:val="00876027"/>
    <w:rsid w:val="008835D1"/>
    <w:rsid w:val="008C379E"/>
    <w:rsid w:val="00B82513"/>
    <w:rsid w:val="00BC6D93"/>
    <w:rsid w:val="00C072C6"/>
    <w:rsid w:val="00EB1E2D"/>
    <w:rsid w:val="00FC090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D25F5-6A02-4B55-9CED-D53A532CE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2908</Words>
  <Characters>15709</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2026-07-15T20:14:00Z</cp:lastPrinted>
  <dcterms:created xsi:type="dcterms:W3CDTF">2026-07-15T20:15:00Z</dcterms:created>
  <dcterms:modified xsi:type="dcterms:W3CDTF">2026-07-15T20:18:00Z</dcterms:modified>
  <dc:language>pt-BR</dc:language>
</cp:coreProperties>
</file>