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205322">
              <w:rPr>
                <w:rFonts w:eastAsia="Calibri"/>
                <w:b/>
                <w:sz w:val="32"/>
                <w:szCs w:val="32"/>
                <w:shd w:val="clear" w:color="auto" w:fill="FFFFFF"/>
              </w:rPr>
              <w:t>2475</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205322">
              <w:t>28</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205322">
              <w:t>81916</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205322">
              <w:t>31</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205322">
              <w:t>15</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w:t>
            </w:r>
            <w:r w:rsidR="00205322">
              <w:t xml:space="preserve"> TINTAS</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205322">
        <w:rPr>
          <w:b/>
          <w:sz w:val="24"/>
          <w:szCs w:val="24"/>
          <w:shd w:val="clear" w:color="auto" w:fill="FFFFFF"/>
        </w:rPr>
        <w:t>2475</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205322">
        <w:rPr>
          <w:sz w:val="24"/>
          <w:szCs w:val="24"/>
          <w:shd w:val="clear" w:color="auto" w:fill="FFFFFF"/>
        </w:rPr>
        <w:t>2475</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205322">
        <w:t>28</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205322" w:rsidTr="00AD5367">
        <w:trPr>
          <w:trHeight w:val="642"/>
        </w:trPr>
        <w:tc>
          <w:tcPr>
            <w:tcW w:w="667" w:type="dxa"/>
            <w:vAlign w:val="center"/>
          </w:tcPr>
          <w:p w:rsidR="00205322" w:rsidRPr="00A45094" w:rsidRDefault="00205322" w:rsidP="00143C11">
            <w:pPr>
              <w:pStyle w:val="CabealhoeRodap"/>
              <w:spacing w:after="0"/>
              <w:jc w:val="center"/>
              <w:rPr>
                <w:sz w:val="20"/>
                <w:szCs w:val="20"/>
                <w:lang w:eastAsia="pt-BR"/>
              </w:rPr>
            </w:pPr>
            <w:proofErr w:type="gramStart"/>
            <w:r>
              <w:rPr>
                <w:sz w:val="20"/>
                <w:szCs w:val="20"/>
                <w:lang w:eastAsia="pt-BR"/>
              </w:rPr>
              <w:t>1</w:t>
            </w:r>
            <w:proofErr w:type="gramEnd"/>
          </w:p>
        </w:tc>
        <w:tc>
          <w:tcPr>
            <w:tcW w:w="921" w:type="dxa"/>
            <w:vAlign w:val="center"/>
          </w:tcPr>
          <w:p w:rsidR="00205322" w:rsidRPr="00A45094" w:rsidRDefault="00205322" w:rsidP="00143C11">
            <w:pPr>
              <w:pStyle w:val="CabealhoeRodap"/>
              <w:spacing w:after="0"/>
              <w:jc w:val="center"/>
              <w:rPr>
                <w:sz w:val="20"/>
                <w:szCs w:val="20"/>
                <w:lang w:eastAsia="pt-BR"/>
              </w:rPr>
            </w:pPr>
            <w:r>
              <w:t>15843</w:t>
            </w:r>
          </w:p>
        </w:tc>
        <w:tc>
          <w:tcPr>
            <w:tcW w:w="4012" w:type="dxa"/>
            <w:vAlign w:val="center"/>
          </w:tcPr>
          <w:p w:rsidR="00205322" w:rsidRPr="00B454A1" w:rsidRDefault="00205322" w:rsidP="00143C11">
            <w:pPr>
              <w:pStyle w:val="CabealhoeRodap"/>
              <w:spacing w:after="0"/>
              <w:jc w:val="center"/>
              <w:rPr>
                <w:rFonts w:ascii="Segoe UI" w:hAnsi="Segoe UI" w:cs="Segoe UI"/>
                <w:b/>
                <w:color w:val="262626"/>
                <w:sz w:val="18"/>
                <w:szCs w:val="18"/>
                <w:shd w:val="clear" w:color="auto" w:fill="FFFFFF"/>
              </w:rPr>
            </w:pPr>
            <w:r>
              <w:t xml:space="preserve">TINTA ESMALTE SINTÉTICO BRILHANTE, BRANCO, GALAO C/ 3.600 ML </w:t>
            </w:r>
            <w:r w:rsidRPr="00C30248">
              <w:rPr>
                <w:b/>
              </w:rPr>
              <w:t>OBRIGATÓRIO ENCAMINHAR AMOSTRA PARA AVALIAÇÃO OU FICHA TÉCNICA PARA ANÁLISE</w:t>
            </w:r>
            <w:r>
              <w:t>.</w:t>
            </w:r>
          </w:p>
        </w:tc>
        <w:tc>
          <w:tcPr>
            <w:tcW w:w="651"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GL</w:t>
            </w:r>
          </w:p>
        </w:tc>
        <w:tc>
          <w:tcPr>
            <w:tcW w:w="776"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24</w:t>
            </w:r>
          </w:p>
        </w:tc>
        <w:tc>
          <w:tcPr>
            <w:tcW w:w="1052"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76"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43" w:type="dxa"/>
            <w:vAlign w:val="center"/>
          </w:tcPr>
          <w:p w:rsidR="00205322" w:rsidRPr="003D5B7C" w:rsidRDefault="00205322" w:rsidP="003D5B7C"/>
        </w:tc>
      </w:tr>
      <w:tr w:rsidR="00205322" w:rsidTr="00AD5367">
        <w:trPr>
          <w:trHeight w:val="642"/>
        </w:trPr>
        <w:tc>
          <w:tcPr>
            <w:tcW w:w="667" w:type="dxa"/>
            <w:vAlign w:val="center"/>
          </w:tcPr>
          <w:p w:rsidR="00205322" w:rsidRDefault="00205322" w:rsidP="00143C11">
            <w:pPr>
              <w:pStyle w:val="CabealhoeRodap"/>
              <w:spacing w:after="0"/>
              <w:jc w:val="center"/>
              <w:rPr>
                <w:sz w:val="20"/>
                <w:szCs w:val="20"/>
                <w:lang w:eastAsia="pt-BR"/>
              </w:rPr>
            </w:pPr>
            <w:proofErr w:type="gramStart"/>
            <w:r>
              <w:rPr>
                <w:sz w:val="20"/>
                <w:szCs w:val="20"/>
                <w:lang w:eastAsia="pt-BR"/>
              </w:rPr>
              <w:t>2</w:t>
            </w:r>
            <w:proofErr w:type="gramEnd"/>
          </w:p>
        </w:tc>
        <w:tc>
          <w:tcPr>
            <w:tcW w:w="921" w:type="dxa"/>
            <w:vAlign w:val="center"/>
          </w:tcPr>
          <w:p w:rsidR="00205322" w:rsidRPr="00A45094" w:rsidRDefault="00205322" w:rsidP="00143C11">
            <w:pPr>
              <w:pStyle w:val="CabealhoeRodap"/>
              <w:spacing w:after="0"/>
              <w:jc w:val="center"/>
              <w:rPr>
                <w:sz w:val="20"/>
                <w:szCs w:val="20"/>
                <w:lang w:eastAsia="pt-BR"/>
              </w:rPr>
            </w:pPr>
            <w:r>
              <w:t>146523</w:t>
            </w:r>
          </w:p>
        </w:tc>
        <w:tc>
          <w:tcPr>
            <w:tcW w:w="4012" w:type="dxa"/>
            <w:vAlign w:val="center"/>
          </w:tcPr>
          <w:p w:rsidR="00205322" w:rsidRPr="00B454A1" w:rsidRDefault="00205322" w:rsidP="00143C11">
            <w:pPr>
              <w:pStyle w:val="CabealhoeRodap"/>
              <w:spacing w:after="0"/>
              <w:jc w:val="center"/>
              <w:rPr>
                <w:rFonts w:ascii="Segoe UI" w:hAnsi="Segoe UI" w:cs="Segoe UI"/>
                <w:b/>
                <w:color w:val="262626"/>
                <w:sz w:val="18"/>
                <w:szCs w:val="18"/>
                <w:shd w:val="clear" w:color="auto" w:fill="FFFFFF"/>
              </w:rPr>
            </w:pPr>
            <w:r>
              <w:t>TINTA LÁTEX ACRÍLICA LINHA PREMIUM, COR PERGAMINHO, COM ACABAMENTO FOSCO, LATA 16 LITROS, COMPOSIÇÃO: LÁTEX ACRÍLICO A BASE DE ÁGUA, INDICAÇÃO DE USO: INTERIOR E EXTERIOR</w:t>
            </w:r>
            <w:proofErr w:type="gramStart"/>
            <w:r>
              <w:t>, REFERENCIA</w:t>
            </w:r>
            <w:proofErr w:type="gramEnd"/>
            <w:r>
              <w:t xml:space="preserve">: P208 OU SIMILAR OU DE MELHOR QUALIDADE. ATENDER NORMA ABNT NBR 15079/11 </w:t>
            </w:r>
            <w:r w:rsidRPr="00C30248">
              <w:rPr>
                <w:b/>
              </w:rPr>
              <w:t>OBRIGATÓRIO ENCAMINHAR AMOSTRA PARA AVALIAÇÃO OU FICHA TÉCNICA PARA ANÁLISE.</w:t>
            </w:r>
          </w:p>
        </w:tc>
        <w:tc>
          <w:tcPr>
            <w:tcW w:w="651"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LT</w:t>
            </w:r>
          </w:p>
        </w:tc>
        <w:tc>
          <w:tcPr>
            <w:tcW w:w="776"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58</w:t>
            </w:r>
          </w:p>
        </w:tc>
        <w:tc>
          <w:tcPr>
            <w:tcW w:w="1052"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76"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43" w:type="dxa"/>
            <w:vAlign w:val="center"/>
          </w:tcPr>
          <w:p w:rsidR="00205322" w:rsidRPr="003D5B7C" w:rsidRDefault="00205322" w:rsidP="003D5B7C"/>
        </w:tc>
      </w:tr>
      <w:tr w:rsidR="00205322" w:rsidTr="00AD5367">
        <w:trPr>
          <w:trHeight w:val="642"/>
        </w:trPr>
        <w:tc>
          <w:tcPr>
            <w:tcW w:w="667" w:type="dxa"/>
            <w:vAlign w:val="center"/>
          </w:tcPr>
          <w:p w:rsidR="00205322" w:rsidRDefault="00205322" w:rsidP="00143C11">
            <w:pPr>
              <w:pStyle w:val="CabealhoeRodap"/>
              <w:spacing w:after="0"/>
              <w:jc w:val="center"/>
              <w:rPr>
                <w:sz w:val="20"/>
                <w:szCs w:val="20"/>
                <w:lang w:eastAsia="pt-BR"/>
              </w:rPr>
            </w:pPr>
            <w:proofErr w:type="gramStart"/>
            <w:r>
              <w:rPr>
                <w:sz w:val="20"/>
                <w:szCs w:val="20"/>
                <w:lang w:eastAsia="pt-BR"/>
              </w:rPr>
              <w:t>3</w:t>
            </w:r>
            <w:proofErr w:type="gramEnd"/>
          </w:p>
        </w:tc>
        <w:tc>
          <w:tcPr>
            <w:tcW w:w="921" w:type="dxa"/>
            <w:vAlign w:val="center"/>
          </w:tcPr>
          <w:p w:rsidR="00205322" w:rsidRPr="00A45094" w:rsidRDefault="00205322" w:rsidP="00143C11">
            <w:pPr>
              <w:pStyle w:val="CabealhoeRodap"/>
              <w:spacing w:after="0"/>
              <w:jc w:val="center"/>
              <w:rPr>
                <w:sz w:val="20"/>
                <w:szCs w:val="20"/>
                <w:lang w:eastAsia="pt-BR"/>
              </w:rPr>
            </w:pPr>
            <w:r>
              <w:t>146531</w:t>
            </w:r>
          </w:p>
        </w:tc>
        <w:tc>
          <w:tcPr>
            <w:tcW w:w="4012" w:type="dxa"/>
            <w:vAlign w:val="center"/>
          </w:tcPr>
          <w:p w:rsidR="00205322" w:rsidRPr="00B454A1" w:rsidRDefault="00205322" w:rsidP="00143C11">
            <w:pPr>
              <w:pStyle w:val="CabealhoeRodap"/>
              <w:spacing w:after="0"/>
              <w:jc w:val="center"/>
              <w:rPr>
                <w:rFonts w:ascii="Segoe UI" w:hAnsi="Segoe UI" w:cs="Segoe UI"/>
                <w:b/>
                <w:color w:val="262626"/>
                <w:sz w:val="18"/>
                <w:szCs w:val="18"/>
                <w:shd w:val="clear" w:color="auto" w:fill="FFFFFF"/>
              </w:rPr>
            </w:pPr>
            <w:r>
              <w:t>TINTA ACRÍLICA LINHA PREMIUM, COR CALCA JEANS, COM ACABAMENTO FOSCO, LATA 16 LITROS, A BASE DE ÁGUA, INDICAÇÃO DE USO: INTERIOR E EXTERIOR</w:t>
            </w:r>
            <w:proofErr w:type="gramStart"/>
            <w:r>
              <w:t>, REFERENCIA</w:t>
            </w:r>
            <w:proofErr w:type="gramEnd"/>
            <w:r>
              <w:t xml:space="preserve">: R079 OU SIMILAR OU DE MELHOR QUALIDADE. ATENDER NORMA ABNT NBR 15079/11 </w:t>
            </w:r>
            <w:r w:rsidRPr="00C30248">
              <w:rPr>
                <w:b/>
              </w:rPr>
              <w:t>OBRIGATÓRIO ENCAMINHAR AMOSTRA PARA AVALIAÇÃO OU FICHA TÉCNICA PARA ANÁLISE.</w:t>
            </w:r>
          </w:p>
        </w:tc>
        <w:tc>
          <w:tcPr>
            <w:tcW w:w="651"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LT</w:t>
            </w:r>
          </w:p>
        </w:tc>
        <w:tc>
          <w:tcPr>
            <w:tcW w:w="776"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12</w:t>
            </w:r>
          </w:p>
        </w:tc>
        <w:tc>
          <w:tcPr>
            <w:tcW w:w="1052"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76"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43" w:type="dxa"/>
            <w:vAlign w:val="center"/>
          </w:tcPr>
          <w:p w:rsidR="00205322" w:rsidRPr="003D5B7C" w:rsidRDefault="00205322" w:rsidP="003D5B7C"/>
        </w:tc>
      </w:tr>
      <w:tr w:rsidR="00205322" w:rsidTr="00AD5367">
        <w:trPr>
          <w:trHeight w:val="642"/>
        </w:trPr>
        <w:tc>
          <w:tcPr>
            <w:tcW w:w="667" w:type="dxa"/>
            <w:vAlign w:val="center"/>
          </w:tcPr>
          <w:p w:rsidR="00205322" w:rsidRDefault="00205322" w:rsidP="00143C11">
            <w:pPr>
              <w:pStyle w:val="CabealhoeRodap"/>
              <w:spacing w:after="0"/>
              <w:jc w:val="center"/>
              <w:rPr>
                <w:sz w:val="20"/>
                <w:szCs w:val="20"/>
                <w:lang w:eastAsia="pt-BR"/>
              </w:rPr>
            </w:pPr>
            <w:proofErr w:type="gramStart"/>
            <w:r>
              <w:rPr>
                <w:sz w:val="20"/>
                <w:szCs w:val="20"/>
                <w:lang w:eastAsia="pt-BR"/>
              </w:rPr>
              <w:lastRenderedPageBreak/>
              <w:t>4</w:t>
            </w:r>
            <w:proofErr w:type="gramEnd"/>
          </w:p>
        </w:tc>
        <w:tc>
          <w:tcPr>
            <w:tcW w:w="921" w:type="dxa"/>
            <w:vAlign w:val="center"/>
          </w:tcPr>
          <w:p w:rsidR="00205322" w:rsidRPr="00A45094" w:rsidRDefault="00205322" w:rsidP="00143C11">
            <w:pPr>
              <w:pStyle w:val="CabealhoeRodap"/>
              <w:spacing w:after="0"/>
              <w:jc w:val="center"/>
              <w:rPr>
                <w:sz w:val="20"/>
                <w:szCs w:val="20"/>
                <w:lang w:eastAsia="pt-BR"/>
              </w:rPr>
            </w:pPr>
            <w:r>
              <w:t>147693</w:t>
            </w:r>
          </w:p>
        </w:tc>
        <w:tc>
          <w:tcPr>
            <w:tcW w:w="4012" w:type="dxa"/>
            <w:vAlign w:val="center"/>
          </w:tcPr>
          <w:p w:rsidR="00205322" w:rsidRPr="00B454A1" w:rsidRDefault="00205322" w:rsidP="00143C11">
            <w:pPr>
              <w:pStyle w:val="CabealhoeRodap"/>
              <w:spacing w:after="0"/>
              <w:jc w:val="center"/>
              <w:rPr>
                <w:rFonts w:ascii="Segoe UI" w:hAnsi="Segoe UI" w:cs="Segoe UI"/>
                <w:b/>
                <w:color w:val="262626"/>
                <w:sz w:val="18"/>
                <w:szCs w:val="18"/>
                <w:shd w:val="clear" w:color="auto" w:fill="FFFFFF"/>
              </w:rPr>
            </w:pPr>
            <w:r>
              <w:t xml:space="preserve">TINTA ESMALTE SINTÉTICO, LINHA PREMIUM, ACABAMENTO ACETINADO, COR AZUL FRANCA, GALÃO COM 3,6L, REFERENCIA SUVINIL IGUAL </w:t>
            </w:r>
            <w:proofErr w:type="gramStart"/>
            <w:r>
              <w:t>OU MELHOR</w:t>
            </w:r>
            <w:proofErr w:type="gramEnd"/>
            <w:r>
              <w:t xml:space="preserve"> QUALIDADE, CÓDIGO COR: RM056 CÓDIGO RGB: 29,99,145 </w:t>
            </w:r>
            <w:r w:rsidRPr="00C30248">
              <w:rPr>
                <w:b/>
              </w:rPr>
              <w:t>OBRIGATÓRIO ENCAMINHAR AMOSTRA PARA AVALIAÇÃO OU FICHA TECNICA PARA ANÁLISE</w:t>
            </w:r>
            <w:r>
              <w:t>.</w:t>
            </w:r>
          </w:p>
        </w:tc>
        <w:tc>
          <w:tcPr>
            <w:tcW w:w="651"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GL</w:t>
            </w:r>
          </w:p>
        </w:tc>
        <w:tc>
          <w:tcPr>
            <w:tcW w:w="776"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10</w:t>
            </w:r>
          </w:p>
        </w:tc>
        <w:tc>
          <w:tcPr>
            <w:tcW w:w="1052"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76"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43" w:type="dxa"/>
            <w:vAlign w:val="center"/>
          </w:tcPr>
          <w:p w:rsidR="00205322" w:rsidRPr="003D5B7C" w:rsidRDefault="00205322" w:rsidP="003D5B7C"/>
        </w:tc>
      </w:tr>
      <w:tr w:rsidR="00205322" w:rsidTr="00AD5367">
        <w:trPr>
          <w:trHeight w:val="642"/>
        </w:trPr>
        <w:tc>
          <w:tcPr>
            <w:tcW w:w="667" w:type="dxa"/>
            <w:vAlign w:val="center"/>
          </w:tcPr>
          <w:p w:rsidR="00205322" w:rsidRDefault="00205322" w:rsidP="00143C11">
            <w:pPr>
              <w:pStyle w:val="CabealhoeRodap"/>
              <w:spacing w:after="0"/>
              <w:jc w:val="center"/>
              <w:rPr>
                <w:sz w:val="20"/>
                <w:szCs w:val="20"/>
                <w:lang w:eastAsia="pt-BR"/>
              </w:rPr>
            </w:pPr>
            <w:proofErr w:type="gramStart"/>
            <w:r>
              <w:rPr>
                <w:sz w:val="20"/>
                <w:szCs w:val="20"/>
                <w:lang w:eastAsia="pt-BR"/>
              </w:rPr>
              <w:t>5</w:t>
            </w:r>
            <w:proofErr w:type="gramEnd"/>
          </w:p>
        </w:tc>
        <w:tc>
          <w:tcPr>
            <w:tcW w:w="921" w:type="dxa"/>
            <w:vAlign w:val="center"/>
          </w:tcPr>
          <w:p w:rsidR="00205322" w:rsidRPr="00A45094" w:rsidRDefault="00205322" w:rsidP="00143C11">
            <w:pPr>
              <w:pStyle w:val="CabealhoeRodap"/>
              <w:spacing w:after="0"/>
              <w:jc w:val="center"/>
              <w:rPr>
                <w:sz w:val="20"/>
                <w:szCs w:val="20"/>
                <w:lang w:eastAsia="pt-BR"/>
              </w:rPr>
            </w:pPr>
            <w:r>
              <w:t>149010</w:t>
            </w:r>
          </w:p>
        </w:tc>
        <w:tc>
          <w:tcPr>
            <w:tcW w:w="4012" w:type="dxa"/>
            <w:vAlign w:val="center"/>
          </w:tcPr>
          <w:p w:rsidR="00205322" w:rsidRPr="00B454A1" w:rsidRDefault="00205322" w:rsidP="00143C11">
            <w:pPr>
              <w:pStyle w:val="CabealhoeRodap"/>
              <w:spacing w:after="0"/>
              <w:jc w:val="center"/>
              <w:rPr>
                <w:rFonts w:ascii="Segoe UI" w:hAnsi="Segoe UI" w:cs="Segoe UI"/>
                <w:b/>
                <w:color w:val="262626"/>
                <w:sz w:val="18"/>
                <w:szCs w:val="18"/>
                <w:shd w:val="clear" w:color="auto" w:fill="FFFFFF"/>
              </w:rPr>
            </w:pPr>
            <w:r>
              <w:t xml:space="preserve">TINTA ACRÍLICA LINHA PREMIUM, COM ACABAMENTO FOSCO, LATA DE 16 LITROS. COR PRATA – REFERENCIA SUVINIL C161 OU SIMILAR OU DE MELHOR QUALIDADE – ATENDER ABNT NBR 15079/11. </w:t>
            </w:r>
            <w:r w:rsidRPr="00C30248">
              <w:rPr>
                <w:b/>
              </w:rPr>
              <w:t>OBRIGATÓRIO ENCAMINHAR AMOSTRA PARA AVALIAÇÃO OU FICHA TÉCNICA PARA ANÁLISE</w:t>
            </w:r>
          </w:p>
        </w:tc>
        <w:tc>
          <w:tcPr>
            <w:tcW w:w="651"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LT</w:t>
            </w:r>
          </w:p>
        </w:tc>
        <w:tc>
          <w:tcPr>
            <w:tcW w:w="776"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28</w:t>
            </w:r>
          </w:p>
        </w:tc>
        <w:tc>
          <w:tcPr>
            <w:tcW w:w="1052"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76"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43" w:type="dxa"/>
            <w:vAlign w:val="center"/>
          </w:tcPr>
          <w:p w:rsidR="00205322" w:rsidRPr="003D5B7C" w:rsidRDefault="00205322" w:rsidP="003D5B7C"/>
        </w:tc>
      </w:tr>
      <w:tr w:rsidR="00205322" w:rsidTr="00AD5367">
        <w:trPr>
          <w:trHeight w:val="642"/>
        </w:trPr>
        <w:tc>
          <w:tcPr>
            <w:tcW w:w="667" w:type="dxa"/>
            <w:vAlign w:val="center"/>
          </w:tcPr>
          <w:p w:rsidR="00205322" w:rsidRDefault="00205322" w:rsidP="00143C11">
            <w:pPr>
              <w:pStyle w:val="CabealhoeRodap"/>
              <w:spacing w:after="0"/>
              <w:jc w:val="center"/>
              <w:rPr>
                <w:sz w:val="20"/>
                <w:szCs w:val="20"/>
                <w:lang w:eastAsia="pt-BR"/>
              </w:rPr>
            </w:pPr>
            <w:proofErr w:type="gramStart"/>
            <w:r>
              <w:rPr>
                <w:sz w:val="20"/>
                <w:szCs w:val="20"/>
                <w:lang w:eastAsia="pt-BR"/>
              </w:rPr>
              <w:t>6</w:t>
            </w:r>
            <w:proofErr w:type="gramEnd"/>
          </w:p>
        </w:tc>
        <w:tc>
          <w:tcPr>
            <w:tcW w:w="921" w:type="dxa"/>
            <w:vAlign w:val="center"/>
          </w:tcPr>
          <w:p w:rsidR="00205322" w:rsidRPr="00A45094" w:rsidRDefault="00205322" w:rsidP="00143C11">
            <w:pPr>
              <w:pStyle w:val="CabealhoeRodap"/>
              <w:spacing w:after="0"/>
              <w:jc w:val="center"/>
              <w:rPr>
                <w:sz w:val="20"/>
                <w:szCs w:val="20"/>
                <w:lang w:eastAsia="pt-BR"/>
              </w:rPr>
            </w:pPr>
            <w:r>
              <w:t>149134</w:t>
            </w:r>
          </w:p>
        </w:tc>
        <w:tc>
          <w:tcPr>
            <w:tcW w:w="4012" w:type="dxa"/>
            <w:vAlign w:val="center"/>
          </w:tcPr>
          <w:p w:rsidR="00205322" w:rsidRPr="00B454A1" w:rsidRDefault="00205322" w:rsidP="00143C11">
            <w:pPr>
              <w:pStyle w:val="CabealhoeRodap"/>
              <w:spacing w:after="0"/>
              <w:jc w:val="center"/>
              <w:rPr>
                <w:rFonts w:ascii="Segoe UI" w:hAnsi="Segoe UI" w:cs="Segoe UI"/>
                <w:b/>
                <w:color w:val="262626"/>
                <w:sz w:val="18"/>
                <w:szCs w:val="18"/>
                <w:shd w:val="clear" w:color="auto" w:fill="FFFFFF"/>
              </w:rPr>
            </w:pPr>
            <w:r>
              <w:t xml:space="preserve">TINTA ACRÍLICA PREMIUM, DE PRIMEIRA LINHA, BASE AGUA, LAVÁVEL, COR BRANCO, LATA COM 18 LITROS, PARA AMBIENTES INTERNOS E EXTERNOS, SEM ODOR, ACAMENTO FOSCO, DE FÁCIL APLICAÇÃO, SECAGEM RÁPIDA. VALIDADE PARA NO MÍNIMO 12 MESES DE ESTOCAGEM APOS A ENTREGA DO PRODUTO. CLASSIFICAÇÃO CONFORME A NORMA ABNT NBR 11702 - TIPO 4.5.1. </w:t>
            </w:r>
            <w:r w:rsidRPr="00C30248">
              <w:rPr>
                <w:b/>
              </w:rPr>
              <w:t>OBRIGATÓRIO ENCAMINHAR AMOSTRA PARA AVALIAÇÃO OU FICHA TÉCNICA PARA ANÁLISE</w:t>
            </w:r>
          </w:p>
        </w:tc>
        <w:tc>
          <w:tcPr>
            <w:tcW w:w="651"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LT</w:t>
            </w:r>
          </w:p>
        </w:tc>
        <w:tc>
          <w:tcPr>
            <w:tcW w:w="776" w:type="dxa"/>
            <w:vAlign w:val="center"/>
          </w:tcPr>
          <w:p w:rsidR="00205322" w:rsidRPr="00A45094" w:rsidRDefault="00205322" w:rsidP="00143C11">
            <w:pPr>
              <w:spacing w:after="0" w:line="240" w:lineRule="auto"/>
              <w:ind w:left="-142"/>
              <w:jc w:val="center"/>
              <w:rPr>
                <w:sz w:val="20"/>
                <w:szCs w:val="20"/>
                <w:lang w:eastAsia="pt-BR"/>
              </w:rPr>
            </w:pPr>
            <w:r>
              <w:rPr>
                <w:sz w:val="20"/>
                <w:szCs w:val="20"/>
                <w:lang w:eastAsia="pt-BR"/>
              </w:rPr>
              <w:t>20</w:t>
            </w:r>
          </w:p>
        </w:tc>
        <w:tc>
          <w:tcPr>
            <w:tcW w:w="1052"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76" w:type="dxa"/>
            <w:vAlign w:val="center"/>
          </w:tcPr>
          <w:p w:rsidR="00205322" w:rsidRPr="005273EC" w:rsidRDefault="00205322" w:rsidP="00143C11">
            <w:pPr>
              <w:spacing w:after="0"/>
              <w:rPr>
                <w:b/>
                <w:sz w:val="20"/>
                <w:szCs w:val="20"/>
                <w:lang w:eastAsia="pt-BR"/>
              </w:rPr>
            </w:pPr>
            <w:r w:rsidRPr="005273EC">
              <w:rPr>
                <w:b/>
                <w:sz w:val="20"/>
                <w:szCs w:val="20"/>
                <w:lang w:eastAsia="pt-BR"/>
              </w:rPr>
              <w:t>R$</w:t>
            </w:r>
          </w:p>
        </w:tc>
        <w:tc>
          <w:tcPr>
            <w:tcW w:w="1243" w:type="dxa"/>
            <w:vAlign w:val="center"/>
          </w:tcPr>
          <w:p w:rsidR="00205322" w:rsidRPr="003D5B7C" w:rsidRDefault="00205322"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480F554C" wp14:editId="0F482951">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bookmarkStart w:id="0" w:name="_GoBack"/>
      <w:bookmarkEnd w:id="0"/>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205322">
        <w:t>2475</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205322">
        <w:t>AQUISIÇÃO DE TINTAS</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05322"/>
    <w:rsid w:val="002862B7"/>
    <w:rsid w:val="003D5B7C"/>
    <w:rsid w:val="004968EE"/>
    <w:rsid w:val="00504D58"/>
    <w:rsid w:val="00640EA0"/>
    <w:rsid w:val="007A0AD9"/>
    <w:rsid w:val="00802CDF"/>
    <w:rsid w:val="00834424"/>
    <w:rsid w:val="00886EBA"/>
    <w:rsid w:val="00927394"/>
    <w:rsid w:val="0097311E"/>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6400F-21EC-4C0F-812A-A2A08453A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10</Pages>
  <Words>2967</Words>
  <Characters>16028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38</cp:revision>
  <cp:lastPrinted>2023-12-14T17:10:00Z</cp:lastPrinted>
  <dcterms:created xsi:type="dcterms:W3CDTF">2024-04-11T19:49:00Z</dcterms:created>
  <dcterms:modified xsi:type="dcterms:W3CDTF">2026-07-28T18:15:00Z</dcterms:modified>
  <dc:language>pt-BR</dc:language>
</cp:coreProperties>
</file>