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center"/>
              <w:rPr>
                <w:b/>
                <w:sz w:val="32"/>
                <w:szCs w:val="32"/>
              </w:rPr>
            </w:pPr>
          </w:p>
          <w:p w:rsidR="00EB1E2D" w:rsidRDefault="003A46C0">
            <w:pPr>
              <w:spacing w:after="0" w:line="240" w:lineRule="auto"/>
              <w:jc w:val="center"/>
              <w:rPr>
                <w:b/>
                <w:sz w:val="32"/>
                <w:szCs w:val="32"/>
              </w:rPr>
            </w:pPr>
            <w:r>
              <w:rPr>
                <w:rFonts w:eastAsia="Calibri"/>
                <w:b/>
                <w:sz w:val="32"/>
                <w:szCs w:val="32"/>
              </w:rPr>
              <w:t xml:space="preserve">AVISO DE DISPENSA DE LICITAÇÃO N° </w:t>
            </w:r>
            <w:r w:rsidR="00854000">
              <w:rPr>
                <w:rFonts w:eastAsia="Calibri"/>
                <w:b/>
                <w:sz w:val="32"/>
                <w:szCs w:val="32"/>
              </w:rPr>
              <w:t>2552</w:t>
            </w:r>
            <w:r w:rsidR="001C7A55" w:rsidRPr="001C7A55">
              <w:rPr>
                <w:rFonts w:eastAsia="Calibri"/>
                <w:b/>
                <w:sz w:val="32"/>
                <w:szCs w:val="32"/>
              </w:rPr>
              <w:t>/2026</w:t>
            </w:r>
          </w:p>
          <w:p w:rsidR="00EB1E2D" w:rsidRDefault="00EB1E2D">
            <w:pPr>
              <w:spacing w:after="0" w:line="240" w:lineRule="auto"/>
              <w:jc w:val="center"/>
              <w:rPr>
                <w:b/>
                <w:sz w:val="24"/>
                <w:szCs w:val="24"/>
              </w:rPr>
            </w:pPr>
          </w:p>
          <w:p w:rsidR="00EB1E2D" w:rsidRDefault="003A46C0">
            <w:pPr>
              <w:spacing w:after="0" w:line="240" w:lineRule="auto"/>
              <w:jc w:val="center"/>
              <w:rPr>
                <w:sz w:val="24"/>
                <w:szCs w:val="24"/>
              </w:rPr>
            </w:pPr>
            <w:r>
              <w:rPr>
                <w:rFonts w:eastAsia="Calibri"/>
                <w:sz w:val="24"/>
                <w:szCs w:val="24"/>
              </w:rPr>
              <w:t>FUNDAMENTAÇÃO LEGAL: ART. 75, INCISO II, DA LEI FEDERAL Nº 14.133/2021;</w:t>
            </w:r>
          </w:p>
          <w:p w:rsidR="00EB1E2D" w:rsidRDefault="003A46C0">
            <w:pPr>
              <w:spacing w:after="0" w:line="240" w:lineRule="auto"/>
              <w:jc w:val="center"/>
              <w:rPr>
                <w:sz w:val="24"/>
                <w:szCs w:val="24"/>
              </w:rPr>
            </w:pPr>
            <w:r>
              <w:rPr>
                <w:rFonts w:eastAsia="Calibri"/>
                <w:sz w:val="24"/>
                <w:szCs w:val="24"/>
              </w:rPr>
              <w:t>DECRETO MUNICIPAL Nº 19.637/2024;</w:t>
            </w:r>
          </w:p>
          <w:p w:rsidR="00EB1E2D" w:rsidRDefault="00EB1E2D">
            <w:pPr>
              <w:spacing w:after="0" w:line="240" w:lineRule="auto"/>
              <w:jc w:val="center"/>
              <w:rPr>
                <w:rFonts w:eastAsiaTheme="minorEastAsia" w:cs="Times New Roman"/>
                <w:color w:val="000000"/>
                <w:sz w:val="20"/>
                <w:szCs w:val="20"/>
                <w:lang w:eastAsia="pt-BR"/>
              </w:rPr>
            </w:pPr>
          </w:p>
        </w:tc>
      </w:tr>
    </w:tbl>
    <w:p w:rsidR="00EB1E2D" w:rsidRDefault="00EB1E2D">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EB1E2D">
        <w:tc>
          <w:tcPr>
            <w:tcW w:w="10605" w:type="dxa"/>
            <w:gridSpan w:val="2"/>
          </w:tcPr>
          <w:p w:rsidR="00EB1E2D" w:rsidRDefault="003A46C0">
            <w:pPr>
              <w:spacing w:after="0" w:line="240" w:lineRule="auto"/>
              <w:jc w:val="center"/>
              <w:rPr>
                <w:b/>
                <w:sz w:val="24"/>
                <w:szCs w:val="24"/>
              </w:rPr>
            </w:pPr>
            <w:r>
              <w:rPr>
                <w:rFonts w:eastAsia="Calibri"/>
                <w:b/>
                <w:sz w:val="24"/>
                <w:szCs w:val="24"/>
              </w:rPr>
              <w:t>DADOS DO AVISO</w:t>
            </w:r>
          </w:p>
          <w:p w:rsidR="00EB1E2D" w:rsidRDefault="003A46C0" w:rsidP="00854000">
            <w:pPr>
              <w:spacing w:after="0" w:line="240" w:lineRule="auto"/>
              <w:jc w:val="center"/>
              <w:rPr>
                <w:rFonts w:eastAsiaTheme="minorEastAsia" w:cs="Times New Roman"/>
                <w:b/>
                <w:color w:val="000000"/>
                <w:sz w:val="24"/>
                <w:szCs w:val="24"/>
                <w:lang w:eastAsia="pt-BR"/>
              </w:rPr>
            </w:pPr>
            <w:r>
              <w:rPr>
                <w:rFonts w:eastAsia="Calibri"/>
                <w:sz w:val="24"/>
                <w:szCs w:val="24"/>
              </w:rPr>
              <w:t xml:space="preserve">São José dos Campos, </w:t>
            </w:r>
            <w:r w:rsidR="00854000">
              <w:rPr>
                <w:rFonts w:eastAsia="Calibri"/>
                <w:sz w:val="24"/>
                <w:szCs w:val="24"/>
              </w:rPr>
              <w:t>03</w:t>
            </w:r>
            <w:r w:rsidR="001C7A55">
              <w:rPr>
                <w:rFonts w:eastAsia="Calibri"/>
                <w:sz w:val="24"/>
                <w:szCs w:val="24"/>
              </w:rPr>
              <w:t xml:space="preserve"> de </w:t>
            </w:r>
            <w:r w:rsidR="00854000">
              <w:rPr>
                <w:rFonts w:eastAsia="Calibri"/>
                <w:sz w:val="24"/>
                <w:szCs w:val="24"/>
              </w:rPr>
              <w:t>agosto</w:t>
            </w:r>
            <w:r w:rsidR="001C7A55">
              <w:rPr>
                <w:rFonts w:eastAsia="Calibri"/>
                <w:sz w:val="24"/>
                <w:szCs w:val="24"/>
              </w:rPr>
              <w:t xml:space="preserve"> de 2026.</w:t>
            </w:r>
          </w:p>
        </w:tc>
      </w:tr>
      <w:tr w:rsidR="00EB1E2D">
        <w:tc>
          <w:tcPr>
            <w:tcW w:w="10605" w:type="dxa"/>
            <w:gridSpan w:val="2"/>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 xml:space="preserve">PROCESSO ADMINISTRATIVO: </w:t>
            </w:r>
            <w:r w:rsidR="00854000">
              <w:rPr>
                <w:rFonts w:eastAsia="Calibri"/>
                <w:b/>
                <w:sz w:val="24"/>
                <w:szCs w:val="24"/>
              </w:rPr>
              <w:t>83744</w:t>
            </w:r>
            <w:r w:rsidR="001C7A55">
              <w:rPr>
                <w:rFonts w:eastAsia="Calibri"/>
                <w:b/>
                <w:sz w:val="24"/>
                <w:szCs w:val="24"/>
              </w:rPr>
              <w:t>/2026</w:t>
            </w:r>
          </w:p>
          <w:p w:rsidR="00EB1E2D" w:rsidRDefault="00EB1E2D">
            <w:pPr>
              <w:spacing w:after="0" w:line="240" w:lineRule="auto"/>
              <w:jc w:val="both"/>
              <w:rPr>
                <w:rFonts w:eastAsiaTheme="minorEastAsia" w:cs="Times New Roman"/>
                <w:b/>
                <w:color w:val="000000"/>
                <w:sz w:val="24"/>
                <w:szCs w:val="24"/>
                <w:lang w:eastAsia="pt-BR"/>
              </w:rPr>
            </w:pP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DATA E HORA LIMITE PARA ENVIO DA PROPOSTA DE PREÇO</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vAlign w:val="center"/>
          </w:tcPr>
          <w:p w:rsidR="00EB1E2D" w:rsidRDefault="003A46C0">
            <w:pPr>
              <w:tabs>
                <w:tab w:val="left" w:pos="1635"/>
              </w:tabs>
              <w:spacing w:after="0" w:line="240" w:lineRule="auto"/>
              <w:jc w:val="center"/>
              <w:rPr>
                <w:b/>
                <w:sz w:val="24"/>
                <w:szCs w:val="24"/>
              </w:rPr>
            </w:pPr>
            <w:r>
              <w:rPr>
                <w:rFonts w:eastAsia="Calibri"/>
                <w:b/>
                <w:sz w:val="24"/>
                <w:szCs w:val="24"/>
              </w:rPr>
              <w:t xml:space="preserve">Até dia </w:t>
            </w:r>
            <w:r w:rsidR="00854000">
              <w:rPr>
                <w:rFonts w:eastAsia="Calibri"/>
                <w:b/>
                <w:sz w:val="24"/>
                <w:szCs w:val="24"/>
              </w:rPr>
              <w:t>06</w:t>
            </w:r>
            <w:r w:rsidR="001C7A55">
              <w:rPr>
                <w:rFonts w:eastAsia="Calibri"/>
                <w:b/>
                <w:sz w:val="24"/>
                <w:szCs w:val="24"/>
              </w:rPr>
              <w:t>/</w:t>
            </w:r>
            <w:r w:rsidR="00854000">
              <w:rPr>
                <w:rFonts w:eastAsia="Calibri"/>
                <w:b/>
                <w:sz w:val="24"/>
                <w:szCs w:val="24"/>
              </w:rPr>
              <w:t>08</w:t>
            </w:r>
            <w:r w:rsidR="001C7A55">
              <w:rPr>
                <w:rFonts w:eastAsia="Calibri"/>
                <w:b/>
                <w:sz w:val="24"/>
                <w:szCs w:val="24"/>
              </w:rPr>
              <w:t>/2026</w:t>
            </w:r>
          </w:p>
          <w:p w:rsidR="00EB1E2D" w:rsidRDefault="00854000">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12</w:t>
            </w:r>
            <w:r w:rsidR="003A46C0">
              <w:rPr>
                <w:rFonts w:eastAsia="Calibri"/>
                <w:b/>
                <w:sz w:val="24"/>
                <w:szCs w:val="24"/>
              </w:rPr>
              <w:t>h</w:t>
            </w: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REFERÊNCIA DE HORÁRIO</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tcPr>
          <w:p w:rsidR="00EB1E2D" w:rsidRDefault="00EB1E2D">
            <w:pPr>
              <w:spacing w:after="0" w:line="240" w:lineRule="auto"/>
              <w:jc w:val="center"/>
              <w:rPr>
                <w:sz w:val="24"/>
                <w:szCs w:val="24"/>
              </w:rPr>
            </w:pPr>
          </w:p>
          <w:p w:rsidR="00EB1E2D" w:rsidRDefault="003A46C0">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ENDEREÇO ELETRÔNICO PARA ENVIO DA PROPOSTA</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tcPr>
          <w:p w:rsidR="00EB1E2D" w:rsidRDefault="00EB1E2D">
            <w:pPr>
              <w:spacing w:after="0" w:line="240" w:lineRule="auto"/>
              <w:jc w:val="center"/>
              <w:rPr>
                <w:sz w:val="24"/>
                <w:szCs w:val="24"/>
              </w:rPr>
            </w:pPr>
          </w:p>
          <w:p w:rsidR="00EB1E2D" w:rsidRDefault="008C379E">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3A46C0">
              <w:rPr>
                <w:rFonts w:eastAsia="Calibri"/>
                <w:sz w:val="24"/>
                <w:szCs w:val="24"/>
              </w:rPr>
              <w:t>@sjc.sp.gov.br</w:t>
            </w: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both"/>
              <w:rPr>
                <w:sz w:val="24"/>
                <w:szCs w:val="24"/>
              </w:rPr>
            </w:pPr>
          </w:p>
          <w:p w:rsidR="00EB1E2D" w:rsidRDefault="003A46C0">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EB1E2D" w:rsidRDefault="00EB1E2D">
            <w:pPr>
              <w:spacing w:after="0" w:line="240" w:lineRule="auto"/>
              <w:jc w:val="both"/>
              <w:rPr>
                <w:rFonts w:eastAsiaTheme="minorEastAsia" w:cs="Times New Roman"/>
                <w:color w:val="000000"/>
                <w:sz w:val="24"/>
                <w:szCs w:val="24"/>
                <w:lang w:eastAsia="pt-BR"/>
              </w:rPr>
            </w:pP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both"/>
              <w:rPr>
                <w:b/>
                <w:sz w:val="24"/>
                <w:szCs w:val="24"/>
              </w:rPr>
            </w:pPr>
          </w:p>
          <w:p w:rsidR="00EB1E2D" w:rsidRDefault="00EB1E2D">
            <w:pPr>
              <w:spacing w:after="0" w:line="240" w:lineRule="auto"/>
              <w:jc w:val="both"/>
              <w:rPr>
                <w:b/>
                <w:sz w:val="24"/>
                <w:szCs w:val="24"/>
              </w:rPr>
            </w:pPr>
          </w:p>
          <w:p w:rsidR="00EB1E2D" w:rsidRDefault="003A46C0">
            <w:pPr>
              <w:spacing w:after="0" w:line="240" w:lineRule="auto"/>
              <w:jc w:val="both"/>
              <w:rPr>
                <w:rFonts w:cstheme="minorHAnsi"/>
                <w:sz w:val="24"/>
                <w:szCs w:val="24"/>
              </w:rPr>
            </w:pPr>
            <w:r>
              <w:rPr>
                <w:rFonts w:eastAsia="Calibri" w:cstheme="minorHAnsi"/>
                <w:b/>
                <w:sz w:val="24"/>
                <w:szCs w:val="24"/>
              </w:rPr>
              <w:t>OBJETO</w:t>
            </w:r>
            <w:r>
              <w:rPr>
                <w:rFonts w:eastAsia="Calibri" w:cstheme="minorHAnsi"/>
                <w:sz w:val="24"/>
                <w:szCs w:val="24"/>
              </w:rPr>
              <w:t xml:space="preserve">: </w:t>
            </w:r>
            <w:r w:rsidR="001C7A55" w:rsidRPr="001C7A55">
              <w:rPr>
                <w:rFonts w:eastAsia="Calibri" w:cstheme="minorHAnsi"/>
                <w:sz w:val="24"/>
                <w:szCs w:val="24"/>
              </w:rPr>
              <w:t xml:space="preserve">Aquisição de </w:t>
            </w:r>
            <w:r w:rsidR="00854000">
              <w:rPr>
                <w:rFonts w:eastAsia="Calibri" w:cstheme="minorHAnsi"/>
                <w:sz w:val="24"/>
                <w:szCs w:val="24"/>
              </w:rPr>
              <w:t>Gêneros Alimentícios</w:t>
            </w:r>
            <w:r w:rsidRPr="001C7A55">
              <w:rPr>
                <w:rFonts w:eastAsia="Calibri" w:cstheme="minorHAnsi"/>
                <w:sz w:val="24"/>
                <w:szCs w:val="24"/>
              </w:rPr>
              <w:t>, conforme Termo de Referência.</w:t>
            </w:r>
          </w:p>
          <w:p w:rsidR="00EB1E2D" w:rsidRDefault="00EB1E2D">
            <w:pPr>
              <w:spacing w:after="0" w:line="240" w:lineRule="auto"/>
              <w:jc w:val="both"/>
              <w:rPr>
                <w:sz w:val="24"/>
                <w:szCs w:val="24"/>
              </w:rPr>
            </w:pPr>
          </w:p>
          <w:p w:rsidR="00EB1E2D" w:rsidRDefault="00EB1E2D">
            <w:pPr>
              <w:spacing w:after="0" w:line="240" w:lineRule="auto"/>
              <w:jc w:val="both"/>
              <w:rPr>
                <w:rFonts w:eastAsiaTheme="minorEastAsia" w:cs="Times New Roman"/>
                <w:color w:val="000000"/>
                <w:sz w:val="24"/>
                <w:szCs w:val="24"/>
                <w:lang w:eastAsia="pt-BR"/>
              </w:rPr>
            </w:pP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3A46C0">
            <w:pPr>
              <w:spacing w:after="0" w:line="240" w:lineRule="auto"/>
              <w:jc w:val="center"/>
              <w:rPr>
                <w:b/>
                <w:sz w:val="24"/>
                <w:szCs w:val="24"/>
                <w:u w:val="single"/>
              </w:rPr>
            </w:pPr>
            <w:r>
              <w:rPr>
                <w:rFonts w:eastAsia="Calibri"/>
                <w:b/>
                <w:sz w:val="24"/>
                <w:szCs w:val="24"/>
                <w:u w:val="single"/>
              </w:rPr>
              <w:t>ANEXOS DESTE AVISO</w:t>
            </w:r>
          </w:p>
          <w:p w:rsidR="00EB1E2D" w:rsidRDefault="00EB1E2D">
            <w:pPr>
              <w:spacing w:after="0" w:line="240" w:lineRule="auto"/>
              <w:jc w:val="center"/>
              <w:rPr>
                <w:b/>
                <w:sz w:val="24"/>
                <w:szCs w:val="24"/>
                <w:u w:val="single"/>
              </w:rPr>
            </w:pPr>
          </w:p>
          <w:p w:rsidR="00EB1E2D" w:rsidRDefault="003A46C0">
            <w:pPr>
              <w:spacing w:after="0" w:line="240" w:lineRule="auto"/>
              <w:jc w:val="both"/>
              <w:rPr>
                <w:sz w:val="24"/>
                <w:szCs w:val="24"/>
              </w:rPr>
            </w:pPr>
            <w:r>
              <w:rPr>
                <w:rFonts w:eastAsia="Calibri"/>
                <w:sz w:val="24"/>
                <w:szCs w:val="24"/>
              </w:rPr>
              <w:t>Anexo I – Modelo de Proposta</w:t>
            </w:r>
          </w:p>
          <w:p w:rsidR="00EB1E2D" w:rsidRDefault="003A46C0">
            <w:pPr>
              <w:spacing w:after="0" w:line="240" w:lineRule="auto"/>
              <w:jc w:val="both"/>
              <w:rPr>
                <w:sz w:val="24"/>
                <w:szCs w:val="24"/>
              </w:rPr>
            </w:pPr>
            <w:r>
              <w:rPr>
                <w:rFonts w:eastAsia="Calibri"/>
                <w:sz w:val="24"/>
                <w:szCs w:val="24"/>
              </w:rPr>
              <w:t>Anexo II - Termo de Referência</w:t>
            </w:r>
          </w:p>
          <w:p w:rsidR="00EB1E2D" w:rsidRDefault="003A46C0">
            <w:pPr>
              <w:spacing w:after="0" w:line="240" w:lineRule="auto"/>
              <w:jc w:val="both"/>
              <w:rPr>
                <w:sz w:val="24"/>
                <w:szCs w:val="24"/>
              </w:rPr>
            </w:pPr>
            <w:r>
              <w:rPr>
                <w:rFonts w:eastAsia="Calibri"/>
                <w:sz w:val="24"/>
                <w:szCs w:val="24"/>
              </w:rPr>
              <w:t>Anexo III – Relação de Documentos de Regularidade</w:t>
            </w:r>
          </w:p>
          <w:p w:rsidR="00EB1E2D" w:rsidRDefault="003A46C0">
            <w:pPr>
              <w:spacing w:after="0" w:line="240" w:lineRule="auto"/>
              <w:jc w:val="both"/>
              <w:rPr>
                <w:i/>
                <w:color w:val="FF0000"/>
                <w:sz w:val="24"/>
                <w:szCs w:val="24"/>
              </w:rPr>
            </w:pPr>
            <w:r>
              <w:rPr>
                <w:rFonts w:eastAsia="Calibri"/>
                <w:sz w:val="24"/>
                <w:szCs w:val="24"/>
              </w:rPr>
              <w:t>Anexo IV - Declaração</w:t>
            </w:r>
          </w:p>
          <w:p w:rsidR="00EB1E2D" w:rsidRDefault="00EB1E2D">
            <w:pPr>
              <w:spacing w:after="0" w:line="240" w:lineRule="auto"/>
              <w:jc w:val="both"/>
              <w:rPr>
                <w:sz w:val="24"/>
                <w:szCs w:val="24"/>
              </w:rPr>
            </w:pPr>
          </w:p>
        </w:tc>
      </w:tr>
    </w:tbl>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3A46C0">
      <w:pPr>
        <w:spacing w:after="0" w:line="240" w:lineRule="auto"/>
        <w:ind w:left="-142"/>
        <w:jc w:val="center"/>
        <w:rPr>
          <w:b/>
          <w:sz w:val="24"/>
          <w:szCs w:val="24"/>
        </w:rPr>
      </w:pPr>
      <w:r>
        <w:rPr>
          <w:b/>
          <w:sz w:val="24"/>
          <w:szCs w:val="24"/>
        </w:rPr>
        <w:lastRenderedPageBreak/>
        <w:t xml:space="preserve">AVISO DE DISPENSA DE LICITAÇÃO N° </w:t>
      </w:r>
      <w:r w:rsidR="00854000">
        <w:rPr>
          <w:b/>
          <w:sz w:val="24"/>
          <w:szCs w:val="24"/>
        </w:rPr>
        <w:t>2552</w:t>
      </w:r>
      <w:r w:rsidR="001C7A55">
        <w:rPr>
          <w:b/>
          <w:sz w:val="24"/>
          <w:szCs w:val="24"/>
        </w:rPr>
        <w:t>/2026</w:t>
      </w:r>
    </w:p>
    <w:p w:rsidR="00EB1E2D" w:rsidRDefault="00EB1E2D">
      <w:pPr>
        <w:spacing w:after="0" w:line="240" w:lineRule="auto"/>
        <w:ind w:left="-142"/>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REGÊNCIA LEGAL</w:t>
      </w:r>
    </w:p>
    <w:p w:rsidR="00EB1E2D" w:rsidRDefault="00EB1E2D">
      <w:pPr>
        <w:pStyle w:val="PargrafodaLista"/>
        <w:spacing w:after="0" w:line="240" w:lineRule="auto"/>
        <w:ind w:left="578"/>
        <w:jc w:val="both"/>
        <w:rPr>
          <w:b/>
          <w:sz w:val="24"/>
          <w:szCs w:val="24"/>
        </w:rPr>
      </w:pPr>
    </w:p>
    <w:p w:rsidR="00EB1E2D" w:rsidRDefault="003A46C0">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EB1E2D" w:rsidRDefault="003A46C0">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EB1E2D" w:rsidRDefault="003A46C0">
      <w:pPr>
        <w:pStyle w:val="PargrafodaLista"/>
        <w:spacing w:after="0" w:line="240" w:lineRule="auto"/>
        <w:ind w:left="218"/>
        <w:jc w:val="both"/>
        <w:rPr>
          <w:sz w:val="24"/>
          <w:szCs w:val="24"/>
        </w:rPr>
      </w:pPr>
      <w:r>
        <w:rPr>
          <w:sz w:val="24"/>
          <w:szCs w:val="24"/>
        </w:rPr>
        <w:t>b) Decreto nº 19.637 de 21 de Maio de 2024;</w:t>
      </w:r>
    </w:p>
    <w:p w:rsidR="00EB1E2D" w:rsidRDefault="00EB1E2D">
      <w:pPr>
        <w:pStyle w:val="PargrafodaLista"/>
        <w:spacing w:after="0" w:line="240" w:lineRule="auto"/>
        <w:ind w:left="21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OBJETO</w:t>
      </w:r>
    </w:p>
    <w:p w:rsidR="00EB1E2D" w:rsidRDefault="00EB1E2D">
      <w:pPr>
        <w:pStyle w:val="PargrafodaLista"/>
        <w:spacing w:after="0" w:line="240" w:lineRule="auto"/>
        <w:ind w:left="578"/>
        <w:jc w:val="both"/>
        <w:rPr>
          <w:b/>
          <w:sz w:val="24"/>
          <w:szCs w:val="24"/>
        </w:rPr>
      </w:pPr>
    </w:p>
    <w:p w:rsidR="00EB1E2D" w:rsidRDefault="003A46C0">
      <w:pPr>
        <w:spacing w:after="0" w:line="240" w:lineRule="auto"/>
        <w:ind w:left="218"/>
        <w:jc w:val="both"/>
        <w:rPr>
          <w:sz w:val="24"/>
          <w:szCs w:val="24"/>
        </w:rPr>
      </w:pPr>
      <w:r>
        <w:rPr>
          <w:sz w:val="24"/>
          <w:szCs w:val="24"/>
        </w:rPr>
        <w:t>2.1 Conforme condições constantes no Termo de Referência, Anexo II deste Aviso.</w:t>
      </w:r>
    </w:p>
    <w:p w:rsidR="00EB1E2D" w:rsidRDefault="00EB1E2D">
      <w:pPr>
        <w:pStyle w:val="PargrafodaLista"/>
        <w:spacing w:after="0" w:line="240" w:lineRule="auto"/>
        <w:ind w:left="57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CONDIÇÕES DE PARTICIPAÇÃO</w:t>
      </w:r>
    </w:p>
    <w:p w:rsidR="00EB1E2D" w:rsidRDefault="00EB1E2D">
      <w:pPr>
        <w:pStyle w:val="PargrafodaLista"/>
        <w:spacing w:after="0" w:line="240" w:lineRule="auto"/>
        <w:ind w:left="578"/>
        <w:jc w:val="both"/>
        <w:rPr>
          <w:b/>
          <w:sz w:val="24"/>
          <w:szCs w:val="24"/>
        </w:rPr>
      </w:pPr>
    </w:p>
    <w:p w:rsidR="00EB1E2D" w:rsidRDefault="003A46C0">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EB1E2D" w:rsidRDefault="003A46C0">
      <w:pPr>
        <w:spacing w:after="0" w:line="240" w:lineRule="auto"/>
        <w:ind w:left="218"/>
        <w:jc w:val="both"/>
        <w:rPr>
          <w:sz w:val="24"/>
          <w:szCs w:val="24"/>
        </w:rPr>
      </w:pPr>
      <w:r>
        <w:rPr>
          <w:sz w:val="24"/>
          <w:szCs w:val="24"/>
        </w:rPr>
        <w:t xml:space="preserve">3.2 Não poderão participar desta Dispensa de Licitação os interessados: </w:t>
      </w:r>
    </w:p>
    <w:p w:rsidR="00EB1E2D" w:rsidRDefault="003A46C0">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EB1E2D" w:rsidRDefault="003A46C0">
      <w:pPr>
        <w:spacing w:after="0" w:line="240" w:lineRule="auto"/>
        <w:ind w:left="218"/>
        <w:jc w:val="both"/>
        <w:rPr>
          <w:sz w:val="24"/>
          <w:szCs w:val="24"/>
        </w:rPr>
      </w:pPr>
      <w:r>
        <w:rPr>
          <w:sz w:val="24"/>
          <w:szCs w:val="24"/>
        </w:rPr>
        <w:t xml:space="preserve">b) Que não atendam às condições deste Aviso e Termo de Referência; </w:t>
      </w:r>
    </w:p>
    <w:p w:rsidR="00EB1E2D" w:rsidRDefault="003A46C0">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EB1E2D" w:rsidRDefault="003A46C0">
      <w:pPr>
        <w:spacing w:after="0" w:line="240" w:lineRule="auto"/>
        <w:ind w:left="218"/>
        <w:jc w:val="both"/>
        <w:rPr>
          <w:sz w:val="24"/>
          <w:szCs w:val="24"/>
        </w:rPr>
      </w:pPr>
      <w:r>
        <w:rPr>
          <w:sz w:val="24"/>
          <w:szCs w:val="24"/>
        </w:rPr>
        <w:t xml:space="preserve">d) Que se enquadrem nas vedações previstas no artigo 14, da Lei Federal n° 14.133/21; </w:t>
      </w:r>
    </w:p>
    <w:p w:rsidR="00EB1E2D" w:rsidRDefault="003A46C0">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EB1E2D" w:rsidRDefault="00EB1E2D">
      <w:pPr>
        <w:pStyle w:val="PargrafodaLista"/>
        <w:spacing w:after="0" w:line="240" w:lineRule="auto"/>
        <w:ind w:left="21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EB1E2D" w:rsidRDefault="00EB1E2D">
      <w:pPr>
        <w:spacing w:after="0" w:line="240" w:lineRule="auto"/>
        <w:ind w:left="218"/>
        <w:jc w:val="both"/>
        <w:rPr>
          <w:b/>
          <w:sz w:val="24"/>
          <w:szCs w:val="24"/>
        </w:rPr>
      </w:pPr>
    </w:p>
    <w:p w:rsidR="00EB1E2D" w:rsidRDefault="003A46C0">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EB1E2D" w:rsidRDefault="003A46C0">
      <w:pPr>
        <w:pStyle w:val="PargrafodaLista"/>
        <w:spacing w:after="0" w:line="240" w:lineRule="auto"/>
        <w:ind w:left="578"/>
        <w:jc w:val="both"/>
        <w:rPr>
          <w:sz w:val="24"/>
          <w:szCs w:val="24"/>
        </w:rPr>
      </w:pPr>
      <w:r>
        <w:rPr>
          <w:sz w:val="24"/>
          <w:szCs w:val="24"/>
        </w:rPr>
        <w:t xml:space="preserve"> </w:t>
      </w:r>
    </w:p>
    <w:p w:rsidR="00EB1E2D" w:rsidRDefault="003A46C0">
      <w:pPr>
        <w:pStyle w:val="PargrafodaLista"/>
        <w:numPr>
          <w:ilvl w:val="0"/>
          <w:numId w:val="1"/>
        </w:numPr>
        <w:spacing w:after="0" w:line="240" w:lineRule="auto"/>
        <w:jc w:val="both"/>
        <w:rPr>
          <w:b/>
          <w:sz w:val="24"/>
          <w:szCs w:val="24"/>
        </w:rPr>
      </w:pPr>
      <w:r>
        <w:rPr>
          <w:b/>
          <w:sz w:val="24"/>
          <w:szCs w:val="24"/>
        </w:rPr>
        <w:t>PRAZO E FORMA PARA ENVIO DA PROPOSTA DE PREÇO</w:t>
      </w:r>
    </w:p>
    <w:p w:rsidR="00EB1E2D" w:rsidRDefault="00EB1E2D">
      <w:pPr>
        <w:spacing w:after="0" w:line="240" w:lineRule="auto"/>
        <w:ind w:left="218"/>
        <w:jc w:val="both"/>
        <w:rPr>
          <w:b/>
          <w:sz w:val="24"/>
          <w:szCs w:val="24"/>
        </w:rPr>
      </w:pPr>
    </w:p>
    <w:p w:rsidR="00EB1E2D" w:rsidRDefault="003A46C0">
      <w:pPr>
        <w:spacing w:after="0" w:line="240" w:lineRule="auto"/>
        <w:ind w:left="218"/>
        <w:jc w:val="both"/>
        <w:rPr>
          <w:b/>
          <w:sz w:val="24"/>
          <w:szCs w:val="24"/>
        </w:rPr>
      </w:pPr>
      <w:r>
        <w:rPr>
          <w:sz w:val="24"/>
          <w:szCs w:val="24"/>
        </w:rPr>
        <w:t xml:space="preserve">5.1 A proposta de preços deverá ser encaminhada via e-mail, para o endereço eletrônico: </w:t>
      </w:r>
      <w:proofErr w:type="gramStart"/>
      <w:r w:rsidR="0045790B">
        <w:rPr>
          <w:sz w:val="24"/>
          <w:szCs w:val="24"/>
        </w:rPr>
        <w:t>sgaf.</w:t>
      </w:r>
      <w:proofErr w:type="gramEnd"/>
      <w:r w:rsidR="0045790B">
        <w:rPr>
          <w:sz w:val="24"/>
          <w:szCs w:val="24"/>
        </w:rPr>
        <w:t>proposta</w:t>
      </w:r>
      <w:hyperlink r:id="rId9">
        <w:r>
          <w:rPr>
            <w:sz w:val="24"/>
            <w:szCs w:val="24"/>
          </w:rPr>
          <w:t>@sjc.sp.gov.br</w:t>
        </w:r>
      </w:hyperlink>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854000">
        <w:rPr>
          <w:sz w:val="24"/>
          <w:szCs w:val="24"/>
        </w:rPr>
        <w:t>2552</w:t>
      </w:r>
      <w:r w:rsidR="001C7A55">
        <w:rPr>
          <w:sz w:val="24"/>
          <w:szCs w:val="24"/>
        </w:rPr>
        <w:t>/2026.</w:t>
      </w:r>
    </w:p>
    <w:p w:rsidR="00EB1E2D" w:rsidRDefault="00EB1E2D">
      <w:pPr>
        <w:spacing w:after="0" w:line="240" w:lineRule="auto"/>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 xml:space="preserve">PROPOSTA DE PREÇO </w:t>
      </w:r>
    </w:p>
    <w:p w:rsidR="00EB1E2D" w:rsidRDefault="00EB1E2D">
      <w:pPr>
        <w:spacing w:after="0" w:line="240" w:lineRule="auto"/>
        <w:ind w:left="218"/>
        <w:jc w:val="both"/>
        <w:rPr>
          <w:b/>
          <w:sz w:val="24"/>
          <w:szCs w:val="24"/>
        </w:rPr>
      </w:pPr>
    </w:p>
    <w:p w:rsidR="00EB1E2D" w:rsidRDefault="003A46C0">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EB1E2D" w:rsidRDefault="003A46C0">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EB1E2D" w:rsidRDefault="003A46C0">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EB1E2D" w:rsidRDefault="003A46C0">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EB1E2D" w:rsidRDefault="00EB1E2D">
      <w:pPr>
        <w:pStyle w:val="PargrafodaLista"/>
        <w:spacing w:after="0" w:line="240" w:lineRule="auto"/>
        <w:ind w:left="578"/>
        <w:jc w:val="both"/>
        <w:rPr>
          <w:sz w:val="24"/>
          <w:szCs w:val="24"/>
        </w:rPr>
      </w:pPr>
    </w:p>
    <w:p w:rsidR="00EB1E2D" w:rsidRDefault="003A46C0">
      <w:pPr>
        <w:pStyle w:val="PargrafodaLista"/>
        <w:spacing w:after="0" w:line="240" w:lineRule="auto"/>
        <w:ind w:left="218"/>
        <w:jc w:val="both"/>
        <w:rPr>
          <w:b/>
          <w:sz w:val="24"/>
          <w:szCs w:val="24"/>
        </w:rPr>
      </w:pPr>
      <w:r>
        <w:rPr>
          <w:b/>
          <w:sz w:val="24"/>
          <w:szCs w:val="24"/>
        </w:rPr>
        <w:t xml:space="preserve">7. CRITÉRIO DE JULGAMENTO </w:t>
      </w:r>
    </w:p>
    <w:p w:rsidR="00EB1E2D" w:rsidRDefault="00EB1E2D">
      <w:pPr>
        <w:pStyle w:val="PargrafodaLista"/>
        <w:spacing w:after="0" w:line="240" w:lineRule="auto"/>
        <w:ind w:left="218"/>
        <w:jc w:val="both"/>
        <w:rPr>
          <w:b/>
          <w:sz w:val="24"/>
          <w:szCs w:val="24"/>
        </w:rPr>
      </w:pPr>
    </w:p>
    <w:p w:rsidR="00EB1E2D" w:rsidRDefault="003A46C0">
      <w:pPr>
        <w:pStyle w:val="PargrafodaLista"/>
        <w:spacing w:after="0" w:line="240" w:lineRule="auto"/>
        <w:ind w:left="218"/>
        <w:jc w:val="both"/>
        <w:rPr>
          <w:sz w:val="24"/>
          <w:szCs w:val="24"/>
          <w:u w:val="single"/>
        </w:rPr>
      </w:pPr>
      <w:r>
        <w:rPr>
          <w:sz w:val="24"/>
          <w:szCs w:val="24"/>
          <w:u w:val="single"/>
        </w:rPr>
        <w:t xml:space="preserve">7.1 PROPOSTAS DE PREÇOS </w:t>
      </w:r>
    </w:p>
    <w:p w:rsidR="00EB1E2D" w:rsidRDefault="003A46C0">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EB1E2D" w:rsidRDefault="00EB1E2D">
      <w:pPr>
        <w:pStyle w:val="PargrafodaLista"/>
        <w:spacing w:after="0" w:line="240" w:lineRule="auto"/>
        <w:ind w:left="218"/>
        <w:jc w:val="both"/>
        <w:rPr>
          <w:sz w:val="24"/>
          <w:szCs w:val="24"/>
        </w:rPr>
      </w:pPr>
    </w:p>
    <w:p w:rsidR="00EB1E2D" w:rsidRDefault="00EB1E2D">
      <w:pPr>
        <w:pStyle w:val="PargrafodaLista"/>
        <w:spacing w:after="0" w:line="240" w:lineRule="auto"/>
        <w:ind w:left="218"/>
        <w:jc w:val="both"/>
        <w:rPr>
          <w:sz w:val="24"/>
          <w:szCs w:val="24"/>
          <w:highlight w:val="yellow"/>
        </w:rPr>
      </w:pPr>
    </w:p>
    <w:p w:rsidR="00EB1E2D" w:rsidRDefault="003A46C0">
      <w:pPr>
        <w:spacing w:after="0" w:line="240" w:lineRule="auto"/>
        <w:ind w:firstLine="218"/>
        <w:jc w:val="both"/>
        <w:rPr>
          <w:b/>
          <w:sz w:val="24"/>
          <w:szCs w:val="24"/>
        </w:rPr>
      </w:pPr>
      <w:r>
        <w:rPr>
          <w:b/>
          <w:sz w:val="24"/>
          <w:szCs w:val="24"/>
        </w:rPr>
        <w:t>8. HABILITAÇÃO</w:t>
      </w:r>
    </w:p>
    <w:p w:rsidR="00EB1E2D" w:rsidRDefault="00EB1E2D">
      <w:pPr>
        <w:spacing w:after="0" w:line="240" w:lineRule="auto"/>
        <w:jc w:val="both"/>
        <w:rPr>
          <w:b/>
          <w:sz w:val="24"/>
          <w:szCs w:val="24"/>
        </w:rPr>
      </w:pPr>
    </w:p>
    <w:p w:rsidR="00EB1E2D" w:rsidRDefault="003A46C0">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EB1E2D" w:rsidRDefault="003A46C0">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EB1E2D" w:rsidRDefault="003A46C0">
      <w:pPr>
        <w:spacing w:after="0" w:line="240" w:lineRule="auto"/>
        <w:ind w:firstLine="218"/>
        <w:jc w:val="both"/>
        <w:rPr>
          <w:sz w:val="24"/>
          <w:szCs w:val="24"/>
        </w:rPr>
      </w:pPr>
      <w:r>
        <w:rPr>
          <w:sz w:val="24"/>
          <w:szCs w:val="24"/>
        </w:rPr>
        <w:t xml:space="preserve">8.3 Antes da formalização a Administração deverá também consultar: </w:t>
      </w:r>
    </w:p>
    <w:p w:rsidR="00EB1E2D" w:rsidRDefault="003A46C0">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10">
        <w:r>
          <w:rPr>
            <w:rStyle w:val="Hyperlink1"/>
            <w:sz w:val="24"/>
            <w:szCs w:val="24"/>
          </w:rPr>
          <w:t>www.portaldatransparencia.gov.br/ceis</w:t>
        </w:r>
      </w:hyperlink>
      <w:r>
        <w:rPr>
          <w:sz w:val="24"/>
          <w:szCs w:val="24"/>
        </w:rPr>
        <w:t xml:space="preserve">); </w:t>
      </w:r>
    </w:p>
    <w:p w:rsidR="00EB1E2D" w:rsidRDefault="003A46C0">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EB1E2D" w:rsidRDefault="003A46C0">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EB1E2D" w:rsidRDefault="00EB1E2D">
      <w:pPr>
        <w:spacing w:after="0" w:line="240" w:lineRule="auto"/>
        <w:jc w:val="both"/>
        <w:rPr>
          <w:sz w:val="24"/>
          <w:szCs w:val="24"/>
        </w:rPr>
      </w:pPr>
    </w:p>
    <w:p w:rsidR="00EB1E2D" w:rsidRDefault="003A46C0">
      <w:pPr>
        <w:pStyle w:val="PargrafodaLista"/>
        <w:spacing w:after="0" w:line="240" w:lineRule="auto"/>
        <w:ind w:left="218"/>
        <w:jc w:val="both"/>
        <w:rPr>
          <w:b/>
          <w:sz w:val="24"/>
          <w:szCs w:val="24"/>
        </w:rPr>
      </w:pPr>
      <w:r>
        <w:rPr>
          <w:b/>
          <w:sz w:val="24"/>
          <w:szCs w:val="24"/>
        </w:rPr>
        <w:t xml:space="preserve">9. PENALIDADES E SANÇÕES </w:t>
      </w:r>
    </w:p>
    <w:p w:rsidR="00EB1E2D" w:rsidRDefault="00EB1E2D">
      <w:pPr>
        <w:pStyle w:val="PargrafodaLista"/>
        <w:spacing w:after="0" w:line="240" w:lineRule="auto"/>
        <w:ind w:left="218"/>
        <w:jc w:val="both"/>
        <w:rPr>
          <w:sz w:val="24"/>
          <w:szCs w:val="24"/>
        </w:rPr>
      </w:pPr>
    </w:p>
    <w:p w:rsidR="00EB1E2D" w:rsidRDefault="003A46C0">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EB1E2D" w:rsidRDefault="003A46C0">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EB1E2D" w:rsidRDefault="003A46C0">
      <w:pPr>
        <w:spacing w:after="0" w:line="240" w:lineRule="auto"/>
        <w:ind w:left="284" w:firstLine="424"/>
        <w:jc w:val="both"/>
        <w:rPr>
          <w:sz w:val="24"/>
          <w:szCs w:val="24"/>
        </w:rPr>
      </w:pPr>
      <w:r>
        <w:rPr>
          <w:sz w:val="24"/>
          <w:szCs w:val="24"/>
        </w:rPr>
        <w:t xml:space="preserve">A1 - dar causa à inexecução parcial do contrato. </w:t>
      </w:r>
    </w:p>
    <w:p w:rsidR="00EB1E2D" w:rsidRDefault="003A46C0">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EB1E2D" w:rsidRDefault="003A46C0">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EB1E2D" w:rsidRDefault="003A46C0">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EB1E2D" w:rsidRDefault="003A46C0">
      <w:pPr>
        <w:spacing w:after="0" w:line="240" w:lineRule="auto"/>
        <w:ind w:left="284" w:firstLine="424"/>
        <w:jc w:val="both"/>
        <w:rPr>
          <w:sz w:val="24"/>
          <w:szCs w:val="24"/>
        </w:rPr>
      </w:pPr>
      <w:r>
        <w:rPr>
          <w:sz w:val="24"/>
          <w:szCs w:val="24"/>
        </w:rPr>
        <w:t xml:space="preserve">C2 - dar causa à inexecução total do contrato; </w:t>
      </w:r>
    </w:p>
    <w:p w:rsidR="00EB1E2D" w:rsidRDefault="003A46C0">
      <w:pPr>
        <w:spacing w:after="0" w:line="240" w:lineRule="auto"/>
        <w:ind w:left="284" w:firstLine="424"/>
        <w:jc w:val="both"/>
        <w:rPr>
          <w:sz w:val="24"/>
          <w:szCs w:val="24"/>
        </w:rPr>
      </w:pPr>
      <w:r>
        <w:rPr>
          <w:sz w:val="24"/>
          <w:szCs w:val="24"/>
        </w:rPr>
        <w:t xml:space="preserve">C3 - deixar de entregar a documentação exigida para o certame; </w:t>
      </w:r>
    </w:p>
    <w:p w:rsidR="00EB1E2D" w:rsidRDefault="003A46C0">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EB1E2D" w:rsidRDefault="003A46C0">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EB1E2D" w:rsidRDefault="003A46C0">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EB1E2D" w:rsidRDefault="003A46C0">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EB1E2D" w:rsidRDefault="003A46C0">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EB1E2D" w:rsidRDefault="003A46C0">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EB1E2D" w:rsidRDefault="003A46C0">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EB1E2D" w:rsidRDefault="003A46C0">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EB1E2D" w:rsidRDefault="003A46C0">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EB1E2D" w:rsidRDefault="003A46C0">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EB1E2D" w:rsidRDefault="003A46C0">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EB1E2D" w:rsidRDefault="003A46C0">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EB1E2D" w:rsidRDefault="003A46C0">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EB1E2D" w:rsidRDefault="00EB1E2D">
      <w:pPr>
        <w:spacing w:after="0" w:line="240" w:lineRule="auto"/>
        <w:ind w:left="284"/>
        <w:jc w:val="both"/>
        <w:rPr>
          <w:b/>
          <w:sz w:val="24"/>
          <w:szCs w:val="24"/>
        </w:rPr>
      </w:pPr>
    </w:p>
    <w:p w:rsidR="00EB1E2D" w:rsidRDefault="003A46C0">
      <w:pPr>
        <w:pStyle w:val="PargrafodaLista"/>
        <w:spacing w:after="0" w:line="240" w:lineRule="auto"/>
        <w:ind w:left="218"/>
        <w:jc w:val="both"/>
        <w:rPr>
          <w:b/>
          <w:sz w:val="24"/>
          <w:szCs w:val="24"/>
        </w:rPr>
      </w:pPr>
      <w:r>
        <w:rPr>
          <w:b/>
          <w:sz w:val="24"/>
          <w:szCs w:val="24"/>
        </w:rPr>
        <w:t xml:space="preserve">10. DISPOSIÇÕES GERAIS </w:t>
      </w:r>
    </w:p>
    <w:p w:rsidR="00EB1E2D" w:rsidRDefault="00EB1E2D">
      <w:pPr>
        <w:pStyle w:val="PargrafodaLista"/>
        <w:spacing w:after="0" w:line="240" w:lineRule="auto"/>
        <w:ind w:left="218"/>
        <w:jc w:val="both"/>
        <w:rPr>
          <w:b/>
          <w:sz w:val="24"/>
          <w:szCs w:val="24"/>
        </w:rPr>
      </w:pPr>
    </w:p>
    <w:p w:rsidR="00EB1E2D" w:rsidRDefault="003A46C0">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EB1E2D" w:rsidRDefault="003A46C0">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EB1E2D" w:rsidRDefault="003A46C0">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EB1E2D" w:rsidRDefault="003A46C0">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EB1E2D" w:rsidRDefault="003A46C0">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EB1E2D" w:rsidRDefault="003A46C0">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EB1E2D" w:rsidRDefault="003A46C0">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EB1E2D" w:rsidRDefault="003A46C0">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EB1E2D" w:rsidRDefault="003A46C0">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EB1E2D" w:rsidRDefault="003A46C0">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EB1E2D" w:rsidRDefault="003A46C0">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EB1E2D" w:rsidRDefault="003A46C0">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EB1E2D" w:rsidRDefault="003A46C0">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EB1E2D" w:rsidRDefault="00EB1E2D">
      <w:pPr>
        <w:pStyle w:val="PargrafodaLista"/>
        <w:spacing w:after="0" w:line="240" w:lineRule="auto"/>
        <w:ind w:left="218"/>
        <w:jc w:val="both"/>
        <w:rPr>
          <w:sz w:val="24"/>
          <w:szCs w:val="24"/>
        </w:rPr>
      </w:pPr>
    </w:p>
    <w:p w:rsidR="00EB1E2D" w:rsidRDefault="00EB1E2D">
      <w:pPr>
        <w:pStyle w:val="PargrafodaLista"/>
        <w:spacing w:after="0" w:line="240" w:lineRule="auto"/>
        <w:ind w:left="218"/>
        <w:jc w:val="both"/>
        <w:rPr>
          <w:sz w:val="24"/>
          <w:szCs w:val="24"/>
        </w:rPr>
      </w:pPr>
    </w:p>
    <w:p w:rsidR="00EB1E2D" w:rsidRDefault="003A46C0">
      <w:pPr>
        <w:pStyle w:val="PargrafodaLista"/>
        <w:spacing w:after="0" w:line="240" w:lineRule="auto"/>
        <w:ind w:left="218"/>
        <w:jc w:val="right"/>
        <w:rPr>
          <w:sz w:val="24"/>
          <w:szCs w:val="24"/>
        </w:rPr>
      </w:pPr>
      <w:r>
        <w:rPr>
          <w:sz w:val="24"/>
          <w:szCs w:val="24"/>
        </w:rPr>
        <w:t xml:space="preserve">São José dos Campos, </w:t>
      </w:r>
      <w:r w:rsidR="00854000">
        <w:rPr>
          <w:sz w:val="24"/>
          <w:szCs w:val="24"/>
        </w:rPr>
        <w:t>03</w:t>
      </w:r>
      <w:r w:rsidR="001C7A55">
        <w:rPr>
          <w:sz w:val="24"/>
          <w:szCs w:val="24"/>
        </w:rPr>
        <w:t xml:space="preserve"> de </w:t>
      </w:r>
      <w:r w:rsidR="00854000">
        <w:rPr>
          <w:sz w:val="24"/>
          <w:szCs w:val="24"/>
        </w:rPr>
        <w:t>agosto</w:t>
      </w:r>
      <w:r w:rsidR="001C7A55">
        <w:rPr>
          <w:sz w:val="24"/>
          <w:szCs w:val="24"/>
        </w:rPr>
        <w:t xml:space="preserve"> de 2026.</w:t>
      </w:r>
    </w:p>
    <w:p w:rsidR="00EB1E2D" w:rsidRDefault="00EB1E2D">
      <w:pPr>
        <w:spacing w:after="0" w:line="240" w:lineRule="auto"/>
        <w:ind w:left="-142"/>
        <w:jc w:val="right"/>
        <w:rPr>
          <w:sz w:val="24"/>
          <w:szCs w:val="24"/>
        </w:rPr>
      </w:pPr>
    </w:p>
    <w:p w:rsidR="00EB1E2D" w:rsidRDefault="00EB1E2D">
      <w:pPr>
        <w:spacing w:after="0" w:line="240" w:lineRule="auto"/>
        <w:ind w:left="-142"/>
        <w:jc w:val="right"/>
        <w:rPr>
          <w:sz w:val="24"/>
          <w:szCs w:val="24"/>
        </w:rPr>
      </w:pPr>
    </w:p>
    <w:p w:rsidR="00EB1E2D" w:rsidRDefault="00EB1E2D">
      <w:pPr>
        <w:spacing w:after="0" w:line="240" w:lineRule="auto"/>
        <w:ind w:left="-142"/>
        <w:jc w:val="right"/>
        <w:rPr>
          <w:sz w:val="24"/>
          <w:szCs w:val="24"/>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jc w:val="center"/>
        <w:rPr>
          <w:rFonts w:cs="Times New Roman"/>
          <w:b/>
          <w:sz w:val="20"/>
          <w:szCs w:val="20"/>
        </w:rPr>
      </w:pPr>
    </w:p>
    <w:p w:rsidR="00EB1E2D" w:rsidRDefault="003A46C0">
      <w:pPr>
        <w:spacing w:after="0" w:line="240" w:lineRule="auto"/>
        <w:jc w:val="center"/>
        <w:rPr>
          <w:rFonts w:cs="Times New Roman"/>
          <w:b/>
          <w:sz w:val="20"/>
          <w:szCs w:val="20"/>
        </w:rPr>
      </w:pPr>
      <w:r>
        <w:rPr>
          <w:rFonts w:cs="Times New Roman"/>
          <w:b/>
          <w:sz w:val="20"/>
          <w:szCs w:val="20"/>
        </w:rPr>
        <w:t>ANEXO I – MODELO DE PROPOSTA</w:t>
      </w:r>
    </w:p>
    <w:p w:rsidR="00EB1E2D" w:rsidRDefault="00EB1E2D">
      <w:pPr>
        <w:spacing w:after="0" w:line="240" w:lineRule="auto"/>
        <w:rPr>
          <w:rFonts w:cs="Times New Roman"/>
          <w:sz w:val="20"/>
          <w:szCs w:val="20"/>
        </w:rPr>
      </w:pPr>
    </w:p>
    <w:p w:rsidR="00EB1E2D" w:rsidRDefault="003A46C0">
      <w:pPr>
        <w:spacing w:after="0" w:line="240" w:lineRule="auto"/>
        <w:rPr>
          <w:rFonts w:cs="Times New Roman"/>
          <w:sz w:val="20"/>
          <w:szCs w:val="20"/>
        </w:rPr>
      </w:pPr>
      <w:r>
        <w:rPr>
          <w:rFonts w:cs="Times New Roman"/>
          <w:sz w:val="20"/>
          <w:szCs w:val="20"/>
        </w:rPr>
        <w:t>À</w:t>
      </w:r>
    </w:p>
    <w:p w:rsidR="00EB1E2D" w:rsidRDefault="003A46C0">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EB1E2D" w:rsidRDefault="003A46C0">
      <w:pPr>
        <w:spacing w:after="0" w:line="240" w:lineRule="auto"/>
        <w:rPr>
          <w:rFonts w:cs="Times New Roman"/>
          <w:sz w:val="12"/>
          <w:szCs w:val="12"/>
        </w:rPr>
      </w:pPr>
      <w:r>
        <w:rPr>
          <w:rFonts w:cs="Times New Roman"/>
        </w:rPr>
        <w:tab/>
      </w:r>
      <w:r>
        <w:rPr>
          <w:rFonts w:cs="Times New Roman"/>
        </w:rPr>
        <w:tab/>
      </w:r>
    </w:p>
    <w:p w:rsidR="00EB1E2D" w:rsidRDefault="003A46C0">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EB1E2D">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Depósito Bancário</w:t>
            </w: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30 (trinta) dias</w:t>
            </w:r>
          </w:p>
        </w:tc>
      </w:tr>
    </w:tbl>
    <w:p w:rsidR="00EB1E2D" w:rsidRDefault="00EB1E2D">
      <w:pPr>
        <w:spacing w:after="0" w:line="240" w:lineRule="auto"/>
        <w:jc w:val="center"/>
        <w:rPr>
          <w:rFonts w:cs="Times New Roman"/>
          <w:b/>
          <w:sz w:val="4"/>
          <w:szCs w:val="4"/>
          <w:highlight w:val="yellow"/>
        </w:rPr>
      </w:pPr>
    </w:p>
    <w:p w:rsidR="00EB1E2D" w:rsidRDefault="00EB1E2D">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3907"/>
        <w:gridCol w:w="756"/>
        <w:gridCol w:w="1087"/>
        <w:gridCol w:w="741"/>
        <w:gridCol w:w="1276"/>
        <w:gridCol w:w="1243"/>
      </w:tblGrid>
      <w:tr w:rsidR="00EB1E2D" w:rsidTr="0045790B">
        <w:trPr>
          <w:trHeight w:val="330"/>
        </w:trPr>
        <w:tc>
          <w:tcPr>
            <w:tcW w:w="66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Código</w:t>
            </w:r>
          </w:p>
        </w:tc>
        <w:tc>
          <w:tcPr>
            <w:tcW w:w="390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Descrição</w:t>
            </w:r>
          </w:p>
        </w:tc>
        <w:tc>
          <w:tcPr>
            <w:tcW w:w="756"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Quant.</w:t>
            </w:r>
          </w:p>
        </w:tc>
        <w:tc>
          <w:tcPr>
            <w:tcW w:w="741"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Valor Unitário</w:t>
            </w:r>
          </w:p>
        </w:tc>
        <w:tc>
          <w:tcPr>
            <w:tcW w:w="1276"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Marca/Obs.</w:t>
            </w:r>
          </w:p>
        </w:tc>
      </w:tr>
      <w:tr w:rsidR="00854000" w:rsidTr="0045790B">
        <w:trPr>
          <w:trHeight w:val="642"/>
        </w:trPr>
        <w:tc>
          <w:tcPr>
            <w:tcW w:w="667" w:type="dxa"/>
            <w:vAlign w:val="center"/>
          </w:tcPr>
          <w:p w:rsidR="00854000" w:rsidRDefault="00854000">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1</w:t>
            </w:r>
            <w:proofErr w:type="gramEnd"/>
          </w:p>
        </w:tc>
        <w:tc>
          <w:tcPr>
            <w:tcW w:w="921" w:type="dxa"/>
            <w:vAlign w:val="bottom"/>
          </w:tcPr>
          <w:p w:rsidR="00854000" w:rsidRDefault="00854000">
            <w:pPr>
              <w:jc w:val="right"/>
              <w:rPr>
                <w:rFonts w:ascii="Calibri" w:hAnsi="Calibri" w:cs="Calibri"/>
                <w:color w:val="000000"/>
              </w:rPr>
            </w:pPr>
            <w:r>
              <w:rPr>
                <w:rFonts w:ascii="Calibri" w:hAnsi="Calibri" w:cs="Calibri"/>
                <w:color w:val="000000"/>
              </w:rPr>
              <w:t>10226</w:t>
            </w:r>
          </w:p>
        </w:tc>
        <w:tc>
          <w:tcPr>
            <w:tcW w:w="3907" w:type="dxa"/>
            <w:vAlign w:val="bottom"/>
          </w:tcPr>
          <w:p w:rsidR="00854000" w:rsidRDefault="00854000">
            <w:pPr>
              <w:rPr>
                <w:rFonts w:ascii="Calibri" w:hAnsi="Calibri" w:cs="Calibri"/>
                <w:color w:val="000000"/>
              </w:rPr>
            </w:pPr>
            <w:r>
              <w:rPr>
                <w:rFonts w:ascii="Calibri" w:hAnsi="Calibri" w:cs="Calibri"/>
                <w:color w:val="000000"/>
              </w:rPr>
              <w:t xml:space="preserve">BISCOITO SEM GLUTEN, SEM LEITE E SEM </w:t>
            </w:r>
            <w:proofErr w:type="gramStart"/>
            <w:r>
              <w:rPr>
                <w:rFonts w:ascii="Calibri" w:hAnsi="Calibri" w:cs="Calibri"/>
                <w:color w:val="000000"/>
              </w:rPr>
              <w:t>OVO .</w:t>
            </w:r>
            <w:proofErr w:type="gramEnd"/>
            <w:r>
              <w:rPr>
                <w:rFonts w:ascii="Calibri" w:hAnsi="Calibri" w:cs="Calibri"/>
                <w:color w:val="000000"/>
              </w:rPr>
              <w:t xml:space="preserve"> </w:t>
            </w:r>
          </w:p>
        </w:tc>
        <w:tc>
          <w:tcPr>
            <w:tcW w:w="756" w:type="dxa"/>
            <w:vAlign w:val="bottom"/>
          </w:tcPr>
          <w:p w:rsidR="00854000" w:rsidRDefault="00854000">
            <w:pPr>
              <w:rPr>
                <w:rFonts w:ascii="Calibri" w:hAnsi="Calibri" w:cs="Calibri"/>
                <w:color w:val="000000"/>
              </w:rPr>
            </w:pPr>
            <w:r>
              <w:rPr>
                <w:rFonts w:ascii="Calibri" w:hAnsi="Calibri" w:cs="Calibri"/>
                <w:color w:val="000000"/>
              </w:rPr>
              <w:t>KG</w:t>
            </w:r>
          </w:p>
        </w:tc>
        <w:tc>
          <w:tcPr>
            <w:tcW w:w="1087" w:type="dxa"/>
            <w:vAlign w:val="bottom"/>
          </w:tcPr>
          <w:p w:rsidR="00854000" w:rsidRDefault="00854000">
            <w:pPr>
              <w:rPr>
                <w:rFonts w:ascii="Calibri" w:hAnsi="Calibri" w:cs="Calibri"/>
                <w:color w:val="000000"/>
              </w:rPr>
            </w:pPr>
            <w:r>
              <w:rPr>
                <w:rFonts w:ascii="Calibri" w:hAnsi="Calibri" w:cs="Calibri"/>
                <w:color w:val="000000"/>
              </w:rPr>
              <w:t>30,00</w:t>
            </w:r>
          </w:p>
        </w:tc>
        <w:tc>
          <w:tcPr>
            <w:tcW w:w="741" w:type="dxa"/>
            <w:vAlign w:val="center"/>
          </w:tcPr>
          <w:p w:rsidR="00854000" w:rsidRDefault="00854000">
            <w:pPr>
              <w:spacing w:after="0" w:line="240" w:lineRule="auto"/>
              <w:rPr>
                <w:rFonts w:ascii="Arial" w:hAnsi="Arial" w:cs="Arial"/>
                <w:sz w:val="18"/>
                <w:szCs w:val="18"/>
                <w:lang w:eastAsia="pt-BR"/>
              </w:rPr>
            </w:pPr>
          </w:p>
        </w:tc>
        <w:tc>
          <w:tcPr>
            <w:tcW w:w="1276" w:type="dxa"/>
            <w:vAlign w:val="center"/>
          </w:tcPr>
          <w:p w:rsidR="00854000" w:rsidRDefault="00854000">
            <w:pPr>
              <w:spacing w:after="0" w:line="240" w:lineRule="auto"/>
              <w:rPr>
                <w:rFonts w:ascii="Arial" w:hAnsi="Arial" w:cs="Arial"/>
                <w:sz w:val="18"/>
                <w:szCs w:val="18"/>
                <w:lang w:eastAsia="pt-BR"/>
              </w:rPr>
            </w:pPr>
          </w:p>
        </w:tc>
        <w:tc>
          <w:tcPr>
            <w:tcW w:w="1243" w:type="dxa"/>
            <w:vAlign w:val="center"/>
          </w:tcPr>
          <w:p w:rsidR="00854000" w:rsidRDefault="00854000">
            <w:pPr>
              <w:spacing w:after="0" w:line="240" w:lineRule="auto"/>
              <w:jc w:val="center"/>
              <w:rPr>
                <w:rFonts w:ascii="Arial" w:hAnsi="Arial" w:cs="Arial"/>
                <w:sz w:val="18"/>
                <w:szCs w:val="18"/>
                <w:lang w:eastAsia="pt-BR"/>
              </w:rPr>
            </w:pPr>
          </w:p>
        </w:tc>
      </w:tr>
      <w:tr w:rsidR="00854000" w:rsidTr="0045790B">
        <w:trPr>
          <w:trHeight w:val="642"/>
        </w:trPr>
        <w:tc>
          <w:tcPr>
            <w:tcW w:w="667" w:type="dxa"/>
            <w:vAlign w:val="center"/>
          </w:tcPr>
          <w:p w:rsidR="00854000" w:rsidRDefault="00854000">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2</w:t>
            </w:r>
            <w:proofErr w:type="gramEnd"/>
          </w:p>
        </w:tc>
        <w:tc>
          <w:tcPr>
            <w:tcW w:w="921" w:type="dxa"/>
            <w:vAlign w:val="bottom"/>
          </w:tcPr>
          <w:p w:rsidR="00854000" w:rsidRDefault="00854000">
            <w:pPr>
              <w:jc w:val="right"/>
              <w:rPr>
                <w:rFonts w:ascii="Calibri" w:hAnsi="Calibri" w:cs="Calibri"/>
                <w:color w:val="000000"/>
              </w:rPr>
            </w:pPr>
            <w:r>
              <w:rPr>
                <w:rFonts w:ascii="Calibri" w:hAnsi="Calibri" w:cs="Calibri"/>
                <w:color w:val="000000"/>
              </w:rPr>
              <w:t>10339</w:t>
            </w:r>
          </w:p>
        </w:tc>
        <w:tc>
          <w:tcPr>
            <w:tcW w:w="3907" w:type="dxa"/>
            <w:vAlign w:val="bottom"/>
          </w:tcPr>
          <w:p w:rsidR="00854000" w:rsidRDefault="00854000">
            <w:pPr>
              <w:rPr>
                <w:rFonts w:ascii="Calibri" w:hAnsi="Calibri" w:cs="Calibri"/>
                <w:color w:val="000000"/>
              </w:rPr>
            </w:pPr>
            <w:r>
              <w:rPr>
                <w:rFonts w:ascii="Calibri" w:hAnsi="Calibri" w:cs="Calibri"/>
                <w:color w:val="000000"/>
              </w:rPr>
              <w:t xml:space="preserve">OLEO DE GIRASSOL - TIPO </w:t>
            </w:r>
            <w:proofErr w:type="gramStart"/>
            <w:r>
              <w:rPr>
                <w:rFonts w:ascii="Calibri" w:hAnsi="Calibri" w:cs="Calibri"/>
                <w:color w:val="000000"/>
              </w:rPr>
              <w:t>1</w:t>
            </w:r>
            <w:proofErr w:type="gramEnd"/>
            <w:r>
              <w:rPr>
                <w:rFonts w:ascii="Calibri" w:hAnsi="Calibri" w:cs="Calibri"/>
                <w:color w:val="000000"/>
              </w:rPr>
              <w:t xml:space="preserve"> - EMBALAGEM COM 900ML. </w:t>
            </w:r>
          </w:p>
        </w:tc>
        <w:tc>
          <w:tcPr>
            <w:tcW w:w="756" w:type="dxa"/>
            <w:vAlign w:val="bottom"/>
          </w:tcPr>
          <w:p w:rsidR="00854000" w:rsidRDefault="00854000">
            <w:pPr>
              <w:rPr>
                <w:rFonts w:ascii="Calibri" w:hAnsi="Calibri" w:cs="Calibri"/>
                <w:color w:val="000000"/>
              </w:rPr>
            </w:pPr>
            <w:r>
              <w:rPr>
                <w:rFonts w:ascii="Calibri" w:hAnsi="Calibri" w:cs="Calibri"/>
                <w:color w:val="000000"/>
              </w:rPr>
              <w:t>UN</w:t>
            </w:r>
          </w:p>
        </w:tc>
        <w:tc>
          <w:tcPr>
            <w:tcW w:w="1087" w:type="dxa"/>
            <w:vAlign w:val="bottom"/>
          </w:tcPr>
          <w:p w:rsidR="00854000" w:rsidRDefault="00854000">
            <w:pPr>
              <w:rPr>
                <w:rFonts w:ascii="Calibri" w:hAnsi="Calibri" w:cs="Calibri"/>
                <w:color w:val="000000"/>
              </w:rPr>
            </w:pPr>
            <w:r>
              <w:rPr>
                <w:rFonts w:ascii="Calibri" w:hAnsi="Calibri" w:cs="Calibri"/>
                <w:color w:val="000000"/>
              </w:rPr>
              <w:t>110,00</w:t>
            </w:r>
          </w:p>
        </w:tc>
        <w:tc>
          <w:tcPr>
            <w:tcW w:w="741" w:type="dxa"/>
            <w:vAlign w:val="center"/>
          </w:tcPr>
          <w:p w:rsidR="00854000" w:rsidRDefault="00854000">
            <w:pPr>
              <w:spacing w:after="0" w:line="240" w:lineRule="auto"/>
              <w:rPr>
                <w:rFonts w:ascii="Arial" w:hAnsi="Arial" w:cs="Arial"/>
                <w:sz w:val="18"/>
                <w:szCs w:val="18"/>
                <w:lang w:eastAsia="pt-BR"/>
              </w:rPr>
            </w:pPr>
          </w:p>
        </w:tc>
        <w:tc>
          <w:tcPr>
            <w:tcW w:w="1276" w:type="dxa"/>
            <w:vAlign w:val="center"/>
          </w:tcPr>
          <w:p w:rsidR="00854000" w:rsidRDefault="00854000" w:rsidP="00854000">
            <w:pPr>
              <w:pStyle w:val="CabealhoeRodap"/>
              <w:spacing w:after="0" w:line="240" w:lineRule="auto"/>
              <w:jc w:val="center"/>
              <w:rPr>
                <w:rFonts w:ascii="Arial" w:hAnsi="Arial" w:cs="Arial"/>
                <w:sz w:val="18"/>
                <w:szCs w:val="18"/>
                <w:lang w:eastAsia="pt-BR"/>
              </w:rPr>
            </w:pPr>
          </w:p>
        </w:tc>
        <w:tc>
          <w:tcPr>
            <w:tcW w:w="1243" w:type="dxa"/>
            <w:vAlign w:val="center"/>
          </w:tcPr>
          <w:p w:rsidR="00854000" w:rsidRDefault="00854000">
            <w:pPr>
              <w:spacing w:after="0" w:line="240" w:lineRule="auto"/>
              <w:jc w:val="center"/>
              <w:rPr>
                <w:rFonts w:ascii="Arial" w:hAnsi="Arial" w:cs="Arial"/>
                <w:sz w:val="18"/>
                <w:szCs w:val="18"/>
                <w:lang w:eastAsia="pt-BR"/>
              </w:rPr>
            </w:pPr>
          </w:p>
        </w:tc>
      </w:tr>
      <w:tr w:rsidR="00854000" w:rsidTr="0045790B">
        <w:trPr>
          <w:trHeight w:val="642"/>
        </w:trPr>
        <w:tc>
          <w:tcPr>
            <w:tcW w:w="667" w:type="dxa"/>
            <w:vAlign w:val="center"/>
          </w:tcPr>
          <w:p w:rsidR="00854000" w:rsidRDefault="00854000">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3</w:t>
            </w:r>
            <w:proofErr w:type="gramEnd"/>
          </w:p>
        </w:tc>
        <w:tc>
          <w:tcPr>
            <w:tcW w:w="921" w:type="dxa"/>
            <w:vAlign w:val="bottom"/>
          </w:tcPr>
          <w:p w:rsidR="00854000" w:rsidRDefault="00854000">
            <w:pPr>
              <w:jc w:val="right"/>
              <w:rPr>
                <w:rFonts w:ascii="Calibri" w:hAnsi="Calibri" w:cs="Calibri"/>
                <w:color w:val="000000"/>
              </w:rPr>
            </w:pPr>
            <w:r>
              <w:rPr>
                <w:rFonts w:ascii="Calibri" w:hAnsi="Calibri" w:cs="Calibri"/>
                <w:color w:val="000000"/>
              </w:rPr>
              <w:t>116822</w:t>
            </w:r>
          </w:p>
        </w:tc>
        <w:tc>
          <w:tcPr>
            <w:tcW w:w="3907" w:type="dxa"/>
            <w:vAlign w:val="bottom"/>
          </w:tcPr>
          <w:p w:rsidR="00854000" w:rsidRDefault="00854000">
            <w:pPr>
              <w:rPr>
                <w:rFonts w:ascii="Calibri" w:hAnsi="Calibri" w:cs="Calibri"/>
                <w:color w:val="000000"/>
              </w:rPr>
            </w:pPr>
            <w:r>
              <w:rPr>
                <w:rFonts w:ascii="Calibri" w:hAnsi="Calibri" w:cs="Calibri"/>
                <w:color w:val="000000"/>
              </w:rPr>
              <w:t xml:space="preserve">BISCOITO SEM LEITE. </w:t>
            </w:r>
          </w:p>
        </w:tc>
        <w:tc>
          <w:tcPr>
            <w:tcW w:w="756" w:type="dxa"/>
            <w:vAlign w:val="bottom"/>
          </w:tcPr>
          <w:p w:rsidR="00854000" w:rsidRDefault="00854000">
            <w:pPr>
              <w:rPr>
                <w:rFonts w:ascii="Calibri" w:hAnsi="Calibri" w:cs="Calibri"/>
                <w:color w:val="000000"/>
              </w:rPr>
            </w:pPr>
            <w:r>
              <w:rPr>
                <w:rFonts w:ascii="Calibri" w:hAnsi="Calibri" w:cs="Calibri"/>
                <w:color w:val="000000"/>
              </w:rPr>
              <w:t>KG</w:t>
            </w:r>
          </w:p>
        </w:tc>
        <w:tc>
          <w:tcPr>
            <w:tcW w:w="1087" w:type="dxa"/>
            <w:vAlign w:val="bottom"/>
          </w:tcPr>
          <w:p w:rsidR="00854000" w:rsidRDefault="00854000">
            <w:pPr>
              <w:rPr>
                <w:rFonts w:ascii="Calibri" w:hAnsi="Calibri" w:cs="Calibri"/>
                <w:color w:val="000000"/>
              </w:rPr>
            </w:pPr>
            <w:r>
              <w:rPr>
                <w:rFonts w:ascii="Calibri" w:hAnsi="Calibri" w:cs="Calibri"/>
                <w:color w:val="000000"/>
              </w:rPr>
              <w:t>145,00</w:t>
            </w:r>
          </w:p>
        </w:tc>
        <w:tc>
          <w:tcPr>
            <w:tcW w:w="741" w:type="dxa"/>
            <w:vAlign w:val="center"/>
          </w:tcPr>
          <w:p w:rsidR="00854000" w:rsidRDefault="00854000">
            <w:pPr>
              <w:spacing w:after="0" w:line="240" w:lineRule="auto"/>
              <w:rPr>
                <w:rFonts w:ascii="Arial" w:hAnsi="Arial" w:cs="Arial"/>
                <w:sz w:val="18"/>
                <w:szCs w:val="18"/>
                <w:lang w:eastAsia="pt-BR"/>
              </w:rPr>
            </w:pPr>
          </w:p>
        </w:tc>
        <w:tc>
          <w:tcPr>
            <w:tcW w:w="1276" w:type="dxa"/>
            <w:vAlign w:val="center"/>
          </w:tcPr>
          <w:p w:rsidR="00854000" w:rsidRDefault="00854000" w:rsidP="00854000">
            <w:pPr>
              <w:pStyle w:val="CabealhoeRodap"/>
              <w:spacing w:after="0" w:line="240" w:lineRule="auto"/>
              <w:jc w:val="center"/>
              <w:rPr>
                <w:rFonts w:ascii="Arial" w:hAnsi="Arial" w:cs="Arial"/>
                <w:sz w:val="18"/>
                <w:szCs w:val="18"/>
                <w:lang w:eastAsia="pt-BR"/>
              </w:rPr>
            </w:pPr>
          </w:p>
        </w:tc>
        <w:tc>
          <w:tcPr>
            <w:tcW w:w="1243" w:type="dxa"/>
            <w:vAlign w:val="center"/>
          </w:tcPr>
          <w:p w:rsidR="00854000" w:rsidRDefault="00854000">
            <w:pPr>
              <w:spacing w:after="0" w:line="240" w:lineRule="auto"/>
              <w:jc w:val="center"/>
              <w:rPr>
                <w:rFonts w:ascii="Arial" w:hAnsi="Arial" w:cs="Arial"/>
                <w:sz w:val="18"/>
                <w:szCs w:val="18"/>
                <w:lang w:eastAsia="pt-BR"/>
              </w:rPr>
            </w:pPr>
          </w:p>
        </w:tc>
      </w:tr>
      <w:tr w:rsidR="00854000" w:rsidTr="0045790B">
        <w:trPr>
          <w:trHeight w:val="642"/>
        </w:trPr>
        <w:tc>
          <w:tcPr>
            <w:tcW w:w="667" w:type="dxa"/>
            <w:vAlign w:val="center"/>
          </w:tcPr>
          <w:p w:rsidR="00854000" w:rsidRDefault="00854000">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4</w:t>
            </w:r>
            <w:proofErr w:type="gramEnd"/>
          </w:p>
        </w:tc>
        <w:tc>
          <w:tcPr>
            <w:tcW w:w="921" w:type="dxa"/>
            <w:vAlign w:val="bottom"/>
          </w:tcPr>
          <w:p w:rsidR="00854000" w:rsidRDefault="00854000">
            <w:pPr>
              <w:jc w:val="right"/>
              <w:rPr>
                <w:rFonts w:ascii="Calibri" w:hAnsi="Calibri" w:cs="Calibri"/>
                <w:color w:val="000000"/>
              </w:rPr>
            </w:pPr>
            <w:r>
              <w:rPr>
                <w:rFonts w:ascii="Calibri" w:hAnsi="Calibri" w:cs="Calibri"/>
                <w:color w:val="000000"/>
              </w:rPr>
              <w:t>121000</w:t>
            </w:r>
          </w:p>
        </w:tc>
        <w:tc>
          <w:tcPr>
            <w:tcW w:w="3907" w:type="dxa"/>
            <w:vAlign w:val="bottom"/>
          </w:tcPr>
          <w:p w:rsidR="00854000" w:rsidRDefault="00854000">
            <w:pPr>
              <w:rPr>
                <w:rFonts w:ascii="Calibri" w:hAnsi="Calibri" w:cs="Calibri"/>
                <w:color w:val="000000"/>
              </w:rPr>
            </w:pPr>
            <w:r>
              <w:rPr>
                <w:rFonts w:ascii="Calibri" w:hAnsi="Calibri" w:cs="Calibri"/>
                <w:color w:val="000000"/>
              </w:rPr>
              <w:t xml:space="preserve">TORRADA A BASE DE TAPIOCA E </w:t>
            </w:r>
            <w:proofErr w:type="gramStart"/>
            <w:r>
              <w:rPr>
                <w:rFonts w:ascii="Calibri" w:hAnsi="Calibri" w:cs="Calibri"/>
                <w:color w:val="000000"/>
              </w:rPr>
              <w:t>COCO RALADO</w:t>
            </w:r>
            <w:proofErr w:type="gramEnd"/>
            <w:r>
              <w:rPr>
                <w:rFonts w:ascii="Calibri" w:hAnsi="Calibri" w:cs="Calibri"/>
                <w:color w:val="000000"/>
              </w:rPr>
              <w:t xml:space="preserve">. </w:t>
            </w:r>
            <w:proofErr w:type="gramStart"/>
            <w:r>
              <w:rPr>
                <w:rFonts w:ascii="Calibri" w:hAnsi="Calibri" w:cs="Calibri"/>
                <w:color w:val="000000"/>
              </w:rPr>
              <w:t>DEVE SER ISENTO</w:t>
            </w:r>
            <w:proofErr w:type="gramEnd"/>
            <w:r>
              <w:rPr>
                <w:rFonts w:ascii="Calibri" w:hAnsi="Calibri" w:cs="Calibri"/>
                <w:color w:val="000000"/>
              </w:rPr>
              <w:t xml:space="preserve"> DE ACUCARES, LEITE, OVO, SOJA, EDULCORANTES, CONSERVANTES, CORANTES, AROMATIZANTES E GLUTEN. ACONDICIONADO EM EMBALAGEM TIPO STAND UP E FECHO ZIPER, CONTENDO ENTRE 60G E 90G.</w:t>
            </w:r>
          </w:p>
        </w:tc>
        <w:tc>
          <w:tcPr>
            <w:tcW w:w="756" w:type="dxa"/>
            <w:vAlign w:val="bottom"/>
          </w:tcPr>
          <w:p w:rsidR="00854000" w:rsidRDefault="00854000">
            <w:pPr>
              <w:rPr>
                <w:rFonts w:ascii="Calibri" w:hAnsi="Calibri" w:cs="Calibri"/>
                <w:color w:val="000000"/>
              </w:rPr>
            </w:pPr>
            <w:r>
              <w:rPr>
                <w:rFonts w:ascii="Calibri" w:hAnsi="Calibri" w:cs="Calibri"/>
                <w:color w:val="000000"/>
              </w:rPr>
              <w:t>KG</w:t>
            </w:r>
          </w:p>
        </w:tc>
        <w:tc>
          <w:tcPr>
            <w:tcW w:w="1087" w:type="dxa"/>
            <w:vAlign w:val="bottom"/>
          </w:tcPr>
          <w:p w:rsidR="00854000" w:rsidRDefault="00854000">
            <w:pPr>
              <w:rPr>
                <w:rFonts w:ascii="Calibri" w:hAnsi="Calibri" w:cs="Calibri"/>
                <w:color w:val="000000"/>
              </w:rPr>
            </w:pPr>
            <w:r>
              <w:rPr>
                <w:rFonts w:ascii="Calibri" w:hAnsi="Calibri" w:cs="Calibri"/>
                <w:color w:val="000000"/>
              </w:rPr>
              <w:t>68,00</w:t>
            </w:r>
          </w:p>
        </w:tc>
        <w:tc>
          <w:tcPr>
            <w:tcW w:w="741" w:type="dxa"/>
            <w:vAlign w:val="center"/>
          </w:tcPr>
          <w:p w:rsidR="00854000" w:rsidRDefault="00854000">
            <w:pPr>
              <w:spacing w:after="0" w:line="240" w:lineRule="auto"/>
              <w:rPr>
                <w:rFonts w:ascii="Arial" w:hAnsi="Arial" w:cs="Arial"/>
                <w:sz w:val="18"/>
                <w:szCs w:val="18"/>
                <w:lang w:eastAsia="pt-BR"/>
              </w:rPr>
            </w:pPr>
          </w:p>
        </w:tc>
        <w:tc>
          <w:tcPr>
            <w:tcW w:w="1276" w:type="dxa"/>
            <w:vAlign w:val="center"/>
          </w:tcPr>
          <w:p w:rsidR="00854000" w:rsidRDefault="00854000" w:rsidP="00854000">
            <w:pPr>
              <w:pStyle w:val="CabealhoeRodap"/>
              <w:spacing w:after="0" w:line="240" w:lineRule="auto"/>
              <w:jc w:val="center"/>
              <w:rPr>
                <w:rFonts w:ascii="Arial" w:hAnsi="Arial" w:cs="Arial"/>
                <w:sz w:val="18"/>
                <w:szCs w:val="18"/>
                <w:lang w:eastAsia="pt-BR"/>
              </w:rPr>
            </w:pPr>
          </w:p>
        </w:tc>
        <w:tc>
          <w:tcPr>
            <w:tcW w:w="1243" w:type="dxa"/>
            <w:vAlign w:val="center"/>
          </w:tcPr>
          <w:p w:rsidR="00854000" w:rsidRDefault="00854000">
            <w:pPr>
              <w:spacing w:after="0" w:line="240" w:lineRule="auto"/>
              <w:jc w:val="center"/>
              <w:rPr>
                <w:rFonts w:ascii="Arial" w:hAnsi="Arial" w:cs="Arial"/>
                <w:sz w:val="18"/>
                <w:szCs w:val="18"/>
                <w:lang w:eastAsia="pt-BR"/>
              </w:rPr>
            </w:pPr>
          </w:p>
        </w:tc>
      </w:tr>
      <w:tr w:rsidR="00854000" w:rsidTr="0045790B">
        <w:trPr>
          <w:trHeight w:val="642"/>
        </w:trPr>
        <w:tc>
          <w:tcPr>
            <w:tcW w:w="667" w:type="dxa"/>
            <w:vAlign w:val="center"/>
          </w:tcPr>
          <w:p w:rsidR="00854000" w:rsidRDefault="00854000">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5</w:t>
            </w:r>
            <w:proofErr w:type="gramEnd"/>
          </w:p>
        </w:tc>
        <w:tc>
          <w:tcPr>
            <w:tcW w:w="921" w:type="dxa"/>
            <w:vAlign w:val="bottom"/>
          </w:tcPr>
          <w:p w:rsidR="00854000" w:rsidRDefault="00854000">
            <w:pPr>
              <w:jc w:val="right"/>
              <w:rPr>
                <w:rFonts w:ascii="Calibri" w:hAnsi="Calibri" w:cs="Calibri"/>
                <w:color w:val="000000"/>
              </w:rPr>
            </w:pPr>
            <w:r>
              <w:rPr>
                <w:rFonts w:ascii="Calibri" w:hAnsi="Calibri" w:cs="Calibri"/>
                <w:color w:val="000000"/>
              </w:rPr>
              <w:t>146661</w:t>
            </w:r>
          </w:p>
        </w:tc>
        <w:tc>
          <w:tcPr>
            <w:tcW w:w="3907" w:type="dxa"/>
            <w:vAlign w:val="bottom"/>
          </w:tcPr>
          <w:p w:rsidR="00854000" w:rsidRDefault="00854000" w:rsidP="00854000">
            <w:pPr>
              <w:rPr>
                <w:rFonts w:ascii="Calibri" w:hAnsi="Calibri" w:cs="Calibri"/>
                <w:color w:val="000000"/>
              </w:rPr>
            </w:pPr>
            <w:r>
              <w:rPr>
                <w:rFonts w:ascii="Calibri" w:hAnsi="Calibri" w:cs="Calibri"/>
                <w:color w:val="000000"/>
              </w:rPr>
              <w:t xml:space="preserve">GELEIA A BASE DE MORANGO, PODENDO CONTER POLPA OU SUCO CONCENTRADO DE FRUTAS PARA CONFERIR SABOR NATURALMENTE ADOCICADO. </w:t>
            </w:r>
            <w:proofErr w:type="gramStart"/>
            <w:r>
              <w:rPr>
                <w:rFonts w:ascii="Calibri" w:hAnsi="Calibri" w:cs="Calibri"/>
                <w:color w:val="000000"/>
              </w:rPr>
              <w:t>DEVE SER ISENTO</w:t>
            </w:r>
            <w:proofErr w:type="gramEnd"/>
            <w:r>
              <w:rPr>
                <w:rFonts w:ascii="Calibri" w:hAnsi="Calibri" w:cs="Calibri"/>
                <w:color w:val="000000"/>
              </w:rPr>
              <w:t xml:space="preserve"> DE ACUCARES, EDULCORANTES, CONSERVANTES, CORANTES, AROMATIZANTES E GLUTEN. ACONDICIONADA EM POTES DE VIDRO, </w:t>
            </w:r>
            <w:r>
              <w:rPr>
                <w:rFonts w:ascii="Calibri" w:hAnsi="Calibri" w:cs="Calibri"/>
                <w:color w:val="000000"/>
              </w:rPr>
              <w:lastRenderedPageBreak/>
              <w:t>COM LACRE DE PROTECAO INTACTO, ATOXICO E RESISTENTE, CONTENDO ENTRE 230G E 300G.</w:t>
            </w:r>
          </w:p>
        </w:tc>
        <w:tc>
          <w:tcPr>
            <w:tcW w:w="756" w:type="dxa"/>
            <w:vAlign w:val="bottom"/>
          </w:tcPr>
          <w:p w:rsidR="00854000" w:rsidRDefault="00854000">
            <w:pPr>
              <w:rPr>
                <w:rFonts w:ascii="Calibri" w:hAnsi="Calibri" w:cs="Calibri"/>
                <w:color w:val="000000"/>
              </w:rPr>
            </w:pPr>
            <w:r>
              <w:rPr>
                <w:rFonts w:ascii="Calibri" w:hAnsi="Calibri" w:cs="Calibri"/>
                <w:color w:val="000000"/>
              </w:rPr>
              <w:lastRenderedPageBreak/>
              <w:t>KG</w:t>
            </w:r>
          </w:p>
        </w:tc>
        <w:tc>
          <w:tcPr>
            <w:tcW w:w="1087" w:type="dxa"/>
            <w:vAlign w:val="bottom"/>
          </w:tcPr>
          <w:p w:rsidR="00854000" w:rsidRDefault="00854000">
            <w:pPr>
              <w:rPr>
                <w:rFonts w:ascii="Calibri" w:hAnsi="Calibri" w:cs="Calibri"/>
                <w:color w:val="000000"/>
              </w:rPr>
            </w:pPr>
            <w:r>
              <w:rPr>
                <w:rFonts w:ascii="Calibri" w:hAnsi="Calibri" w:cs="Calibri"/>
                <w:color w:val="000000"/>
              </w:rPr>
              <w:t>513,00</w:t>
            </w:r>
          </w:p>
        </w:tc>
        <w:tc>
          <w:tcPr>
            <w:tcW w:w="741" w:type="dxa"/>
            <w:vAlign w:val="center"/>
          </w:tcPr>
          <w:p w:rsidR="00854000" w:rsidRDefault="00854000">
            <w:pPr>
              <w:spacing w:after="0" w:line="240" w:lineRule="auto"/>
              <w:rPr>
                <w:rFonts w:ascii="Arial" w:hAnsi="Arial" w:cs="Arial"/>
                <w:sz w:val="18"/>
                <w:szCs w:val="18"/>
                <w:lang w:eastAsia="pt-BR"/>
              </w:rPr>
            </w:pPr>
          </w:p>
        </w:tc>
        <w:tc>
          <w:tcPr>
            <w:tcW w:w="1276" w:type="dxa"/>
            <w:vAlign w:val="center"/>
          </w:tcPr>
          <w:p w:rsidR="00854000" w:rsidRDefault="00854000" w:rsidP="00854000">
            <w:pPr>
              <w:pStyle w:val="CabealhoeRodap"/>
              <w:spacing w:after="0" w:line="240" w:lineRule="auto"/>
              <w:jc w:val="center"/>
              <w:rPr>
                <w:rFonts w:ascii="Arial" w:hAnsi="Arial" w:cs="Arial"/>
                <w:sz w:val="18"/>
                <w:szCs w:val="18"/>
                <w:lang w:eastAsia="pt-BR"/>
              </w:rPr>
            </w:pPr>
          </w:p>
        </w:tc>
        <w:tc>
          <w:tcPr>
            <w:tcW w:w="1243" w:type="dxa"/>
            <w:vAlign w:val="center"/>
          </w:tcPr>
          <w:p w:rsidR="00854000" w:rsidRDefault="00854000">
            <w:pPr>
              <w:spacing w:after="0" w:line="240" w:lineRule="auto"/>
              <w:jc w:val="center"/>
              <w:rPr>
                <w:rFonts w:ascii="Arial" w:hAnsi="Arial" w:cs="Arial"/>
                <w:sz w:val="18"/>
                <w:szCs w:val="18"/>
                <w:lang w:eastAsia="pt-BR"/>
              </w:rPr>
            </w:pPr>
          </w:p>
        </w:tc>
      </w:tr>
    </w:tbl>
    <w:p w:rsidR="00EB1E2D" w:rsidRDefault="00EB1E2D">
      <w:pPr>
        <w:spacing w:after="0" w:line="240" w:lineRule="auto"/>
        <w:ind w:left="-142"/>
        <w:jc w:val="both"/>
        <w:rPr>
          <w:rFonts w:eastAsiaTheme="minorEastAsia" w:cstheme="minorHAnsi"/>
          <w:color w:val="000000"/>
          <w:sz w:val="12"/>
          <w:szCs w:val="12"/>
          <w:lang w:eastAsia="pt-BR"/>
        </w:rPr>
      </w:pPr>
    </w:p>
    <w:p w:rsidR="00EB1E2D" w:rsidRDefault="00EB1E2D">
      <w:pPr>
        <w:ind w:right="-142"/>
        <w:jc w:val="both"/>
        <w:textAlignment w:val="baseline"/>
        <w:rPr>
          <w:rFonts w:ascii="Bookman Old Style" w:eastAsia="Times New Roman" w:hAnsi="Bookman Old Style"/>
          <w:b/>
          <w:bCs/>
          <w:color w:val="000000"/>
          <w:sz w:val="20"/>
          <w:szCs w:val="20"/>
        </w:rPr>
      </w:pPr>
    </w:p>
    <w:p w:rsidR="00EB1E2D" w:rsidRDefault="003A46C0">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EB1E2D" w:rsidRDefault="003A46C0">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EB1E2D" w:rsidRDefault="003A46C0">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EB1E2D" w:rsidRDefault="00EB1E2D">
      <w:pPr>
        <w:spacing w:after="0" w:line="240" w:lineRule="auto"/>
        <w:rPr>
          <w:rFonts w:cs="Times New Roman"/>
          <w:sz w:val="16"/>
          <w:szCs w:val="16"/>
        </w:rPr>
      </w:pPr>
    </w:p>
    <w:p w:rsidR="00EB1E2D" w:rsidRDefault="003A46C0">
      <w:pPr>
        <w:spacing w:after="0" w:line="240" w:lineRule="auto"/>
        <w:rPr>
          <w:rFonts w:cs="Times New Roman"/>
          <w:sz w:val="16"/>
          <w:szCs w:val="16"/>
        </w:rPr>
      </w:pPr>
      <w:r>
        <w:rPr>
          <w:noProof/>
          <w:lang w:eastAsia="pt-BR"/>
        </w:rPr>
        <mc:AlternateContent>
          <mc:Choice Requires="wps">
            <w:drawing>
              <wp:anchor distT="0" distB="10160" distL="0" distR="21590" simplePos="0" relativeHeight="11" behindDoc="0" locked="0" layoutInCell="1" allowOverlap="1" wp14:anchorId="48A17FAE">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854000" w:rsidRDefault="00854000">
                            <w:pPr>
                              <w:pStyle w:val="Contedodoquadro"/>
                            </w:pPr>
                            <w:r>
                              <w:t>Carimbo do CNPJ:</w:t>
                            </w:r>
                          </w:p>
                          <w:p w:rsidR="00854000" w:rsidRDefault="00854000">
                            <w:pPr>
                              <w:pStyle w:val="Contedodoquadro"/>
                            </w:pPr>
                          </w:p>
                          <w:p w:rsidR="00854000" w:rsidRDefault="00854000">
                            <w:pPr>
                              <w:pStyle w:val="Contedodoquadro"/>
                            </w:pPr>
                          </w:p>
                          <w:p w:rsidR="00854000" w:rsidRDefault="00854000">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11;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EB1E2D" w:rsidRDefault="003A46C0">
                      <w:pPr>
                        <w:pStyle w:val="Contedodoquadro"/>
                      </w:pPr>
                      <w:r>
                        <w:t>Carimbo do CNPJ:</w:t>
                      </w:r>
                    </w:p>
                    <w:p w:rsidR="00EB1E2D" w:rsidRDefault="00EB1E2D">
                      <w:pPr>
                        <w:pStyle w:val="Contedodoquadro"/>
                      </w:pPr>
                    </w:p>
                    <w:p w:rsidR="00EB1E2D" w:rsidRDefault="00EB1E2D">
                      <w:pPr>
                        <w:pStyle w:val="Contedodoquadro"/>
                      </w:pPr>
                    </w:p>
                    <w:p w:rsidR="00EB1E2D" w:rsidRDefault="00EB1E2D">
                      <w:pPr>
                        <w:pStyle w:val="Contedodoquadro"/>
                      </w:pPr>
                    </w:p>
                  </w:txbxContent>
                </v:textbox>
              </v:rect>
            </w:pict>
          </mc:Fallback>
        </mc:AlternateContent>
      </w:r>
      <w:r>
        <w:rPr>
          <w:rFonts w:cs="Times New Roman"/>
          <w:sz w:val="16"/>
          <w:szCs w:val="16"/>
        </w:rPr>
        <w:t>DATA:            /              /</w:t>
      </w:r>
    </w:p>
    <w:p w:rsidR="00EB1E2D" w:rsidRDefault="00EB1E2D">
      <w:pPr>
        <w:pBdr>
          <w:bottom w:val="single" w:sz="12" w:space="1" w:color="auto"/>
        </w:pBd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876027" w:rsidRDefault="00876027"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1B14E9" w:rsidRDefault="001B14E9" w:rsidP="00BC6D93">
      <w:pPr>
        <w:spacing w:after="0" w:line="240" w:lineRule="auto"/>
        <w:rPr>
          <w:rFonts w:cs="Times New Roman"/>
          <w:b/>
          <w:color w:val="FF0000"/>
          <w:sz w:val="20"/>
          <w:szCs w:val="20"/>
        </w:rPr>
      </w:pPr>
    </w:p>
    <w:p w:rsidR="001B14E9" w:rsidRDefault="001B14E9">
      <w:pPr>
        <w:spacing w:after="0" w:line="240" w:lineRule="auto"/>
        <w:jc w:val="center"/>
        <w:rPr>
          <w:rFonts w:cs="Times New Roman"/>
          <w:b/>
          <w:color w:val="FF0000"/>
          <w:sz w:val="20"/>
          <w:szCs w:val="20"/>
        </w:rPr>
      </w:pPr>
    </w:p>
    <w:p w:rsidR="00C072C6" w:rsidRDefault="00C072C6">
      <w:pPr>
        <w:spacing w:after="0" w:line="240" w:lineRule="auto"/>
        <w:jc w:val="center"/>
        <w:rPr>
          <w:rFonts w:cs="Times New Roman"/>
          <w:b/>
          <w:color w:val="FF0000"/>
          <w:sz w:val="20"/>
          <w:szCs w:val="20"/>
        </w:rPr>
      </w:pPr>
    </w:p>
    <w:p w:rsidR="00C072C6" w:rsidRDefault="00C072C6">
      <w:pPr>
        <w:spacing w:after="0" w:line="240" w:lineRule="auto"/>
        <w:jc w:val="center"/>
        <w:rPr>
          <w:rFonts w:cs="Times New Roman"/>
          <w:b/>
          <w:color w:val="FF0000"/>
          <w:sz w:val="20"/>
          <w:szCs w:val="20"/>
        </w:rPr>
      </w:pPr>
    </w:p>
    <w:p w:rsidR="00C072C6" w:rsidRDefault="00C072C6">
      <w:pPr>
        <w:spacing w:after="0" w:line="240" w:lineRule="auto"/>
        <w:jc w:val="center"/>
        <w:rPr>
          <w:rFonts w:cs="Times New Roman"/>
          <w:b/>
          <w:color w:val="FF0000"/>
          <w:sz w:val="20"/>
          <w:szCs w:val="20"/>
        </w:rPr>
      </w:pPr>
    </w:p>
    <w:p w:rsidR="00C072C6" w:rsidRDefault="00C072C6">
      <w:pPr>
        <w:spacing w:after="0" w:line="240" w:lineRule="auto"/>
        <w:jc w:val="center"/>
        <w:rPr>
          <w:rFonts w:cs="Times New Roman"/>
          <w:b/>
          <w:color w:val="FF0000"/>
          <w:sz w:val="20"/>
          <w:szCs w:val="20"/>
        </w:rPr>
      </w:pPr>
    </w:p>
    <w:p w:rsidR="00C072C6" w:rsidRDefault="00C072C6">
      <w:pPr>
        <w:spacing w:after="0" w:line="240" w:lineRule="auto"/>
        <w:jc w:val="center"/>
        <w:rPr>
          <w:rFonts w:cs="Times New Roman"/>
          <w:b/>
          <w:color w:val="FF0000"/>
          <w:sz w:val="20"/>
          <w:szCs w:val="20"/>
        </w:rPr>
      </w:pPr>
    </w:p>
    <w:p w:rsidR="00C072C6" w:rsidRDefault="00C072C6">
      <w:pPr>
        <w:spacing w:after="0" w:line="240" w:lineRule="auto"/>
        <w:jc w:val="center"/>
        <w:rPr>
          <w:rFonts w:cs="Times New Roman"/>
          <w:b/>
          <w:color w:val="FF0000"/>
          <w:sz w:val="20"/>
          <w:szCs w:val="20"/>
        </w:rPr>
      </w:pPr>
    </w:p>
    <w:p w:rsidR="00C072C6" w:rsidRDefault="00C072C6">
      <w:pPr>
        <w:spacing w:after="0" w:line="240" w:lineRule="auto"/>
        <w:jc w:val="center"/>
        <w:rPr>
          <w:rFonts w:cs="Times New Roman"/>
          <w:b/>
          <w:color w:val="FF0000"/>
          <w:sz w:val="20"/>
          <w:szCs w:val="20"/>
        </w:rPr>
      </w:pPr>
    </w:p>
    <w:p w:rsidR="00C072C6" w:rsidRDefault="00C072C6">
      <w:pPr>
        <w:spacing w:after="0" w:line="240" w:lineRule="auto"/>
        <w:jc w:val="center"/>
        <w:rPr>
          <w:rFonts w:cs="Times New Roman"/>
          <w:b/>
          <w:color w:val="FF0000"/>
          <w:sz w:val="20"/>
          <w:szCs w:val="20"/>
        </w:rPr>
      </w:pPr>
    </w:p>
    <w:p w:rsidR="00C072C6" w:rsidRDefault="00C072C6">
      <w:pPr>
        <w:spacing w:after="0" w:line="240" w:lineRule="auto"/>
        <w:jc w:val="center"/>
        <w:rPr>
          <w:rFonts w:cs="Times New Roman"/>
          <w:b/>
          <w:color w:val="FF0000"/>
          <w:sz w:val="20"/>
          <w:szCs w:val="20"/>
        </w:rPr>
      </w:pPr>
    </w:p>
    <w:p w:rsidR="00C072C6" w:rsidRDefault="00C072C6">
      <w:pPr>
        <w:spacing w:after="0" w:line="240" w:lineRule="auto"/>
        <w:jc w:val="center"/>
        <w:rPr>
          <w:rFonts w:cs="Times New Roman"/>
          <w:b/>
          <w:color w:val="FF0000"/>
          <w:sz w:val="20"/>
          <w:szCs w:val="20"/>
        </w:rPr>
      </w:pPr>
    </w:p>
    <w:p w:rsidR="00C072C6" w:rsidRDefault="00C072C6">
      <w:pPr>
        <w:spacing w:after="0" w:line="240" w:lineRule="auto"/>
        <w:jc w:val="center"/>
        <w:rPr>
          <w:rFonts w:cs="Times New Roman"/>
          <w:b/>
          <w:color w:val="FF0000"/>
          <w:sz w:val="20"/>
          <w:szCs w:val="20"/>
        </w:rPr>
      </w:pPr>
    </w:p>
    <w:p w:rsidR="00C072C6" w:rsidRDefault="00C072C6">
      <w:pPr>
        <w:spacing w:after="0" w:line="240" w:lineRule="auto"/>
        <w:jc w:val="center"/>
        <w:rPr>
          <w:rFonts w:cs="Times New Roman"/>
          <w:b/>
          <w:color w:val="FF0000"/>
          <w:sz w:val="20"/>
          <w:szCs w:val="20"/>
        </w:rPr>
      </w:pPr>
    </w:p>
    <w:p w:rsidR="00C072C6" w:rsidRDefault="00C072C6">
      <w:pPr>
        <w:spacing w:after="0" w:line="240" w:lineRule="auto"/>
        <w:jc w:val="center"/>
        <w:rPr>
          <w:rFonts w:cs="Times New Roman"/>
          <w:b/>
          <w:color w:val="FF0000"/>
          <w:sz w:val="20"/>
          <w:szCs w:val="20"/>
        </w:rPr>
      </w:pPr>
    </w:p>
    <w:p w:rsidR="00C072C6" w:rsidRDefault="00C072C6">
      <w:pPr>
        <w:spacing w:after="0" w:line="240" w:lineRule="auto"/>
        <w:jc w:val="center"/>
        <w:rPr>
          <w:rFonts w:cs="Times New Roman"/>
          <w:b/>
          <w:color w:val="FF0000"/>
          <w:sz w:val="20"/>
          <w:szCs w:val="20"/>
        </w:rPr>
      </w:pPr>
    </w:p>
    <w:p w:rsidR="00C072C6" w:rsidRDefault="00C072C6">
      <w:pPr>
        <w:spacing w:after="0" w:line="240" w:lineRule="auto"/>
        <w:jc w:val="center"/>
        <w:rPr>
          <w:rFonts w:cs="Times New Roman"/>
          <w:b/>
          <w:color w:val="FF0000"/>
          <w:sz w:val="20"/>
          <w:szCs w:val="20"/>
        </w:rPr>
      </w:pPr>
    </w:p>
    <w:p w:rsidR="00C072C6" w:rsidRDefault="00C072C6">
      <w:pPr>
        <w:spacing w:after="0" w:line="240" w:lineRule="auto"/>
        <w:jc w:val="center"/>
        <w:rPr>
          <w:rFonts w:cs="Times New Roman"/>
          <w:b/>
          <w:color w:val="FF0000"/>
          <w:sz w:val="20"/>
          <w:szCs w:val="20"/>
        </w:rPr>
      </w:pPr>
    </w:p>
    <w:p w:rsidR="00C072C6" w:rsidRDefault="00C072C6">
      <w:pPr>
        <w:spacing w:after="0" w:line="240" w:lineRule="auto"/>
        <w:jc w:val="center"/>
        <w:rPr>
          <w:rFonts w:cs="Times New Roman"/>
          <w:b/>
          <w:color w:val="FF0000"/>
          <w:sz w:val="20"/>
          <w:szCs w:val="20"/>
        </w:rPr>
      </w:pPr>
    </w:p>
    <w:p w:rsidR="00854000" w:rsidRDefault="00854000">
      <w:pPr>
        <w:spacing w:after="0" w:line="240" w:lineRule="auto"/>
        <w:jc w:val="center"/>
        <w:rPr>
          <w:rFonts w:cs="Times New Roman"/>
          <w:b/>
          <w:color w:val="FF0000"/>
          <w:sz w:val="20"/>
          <w:szCs w:val="20"/>
        </w:rPr>
      </w:pPr>
    </w:p>
    <w:p w:rsidR="00854000" w:rsidRDefault="00854000">
      <w:pPr>
        <w:spacing w:after="0" w:line="240" w:lineRule="auto"/>
        <w:jc w:val="center"/>
        <w:rPr>
          <w:rFonts w:cs="Times New Roman"/>
          <w:b/>
          <w:color w:val="FF0000"/>
          <w:sz w:val="20"/>
          <w:szCs w:val="20"/>
        </w:rPr>
      </w:pPr>
    </w:p>
    <w:p w:rsidR="00854000" w:rsidRDefault="00854000">
      <w:pPr>
        <w:spacing w:after="0" w:line="240" w:lineRule="auto"/>
        <w:jc w:val="center"/>
        <w:rPr>
          <w:rFonts w:cs="Times New Roman"/>
          <w:b/>
          <w:color w:val="FF0000"/>
          <w:sz w:val="20"/>
          <w:szCs w:val="20"/>
        </w:rPr>
      </w:pPr>
    </w:p>
    <w:p w:rsidR="00854000" w:rsidRDefault="00854000">
      <w:pPr>
        <w:spacing w:after="0" w:line="240" w:lineRule="auto"/>
        <w:jc w:val="center"/>
        <w:rPr>
          <w:rFonts w:cs="Times New Roman"/>
          <w:b/>
          <w:color w:val="FF0000"/>
          <w:sz w:val="20"/>
          <w:szCs w:val="20"/>
        </w:rPr>
      </w:pPr>
    </w:p>
    <w:p w:rsidR="00854000" w:rsidRDefault="00854000">
      <w:pPr>
        <w:spacing w:after="0" w:line="240" w:lineRule="auto"/>
        <w:jc w:val="center"/>
        <w:rPr>
          <w:rFonts w:cs="Times New Roman"/>
          <w:b/>
          <w:color w:val="FF0000"/>
          <w:sz w:val="20"/>
          <w:szCs w:val="20"/>
        </w:rPr>
      </w:pPr>
    </w:p>
    <w:p w:rsidR="00854000" w:rsidRDefault="00854000">
      <w:pPr>
        <w:spacing w:after="0" w:line="240" w:lineRule="auto"/>
        <w:jc w:val="center"/>
        <w:rPr>
          <w:rFonts w:cs="Times New Roman"/>
          <w:b/>
          <w:color w:val="FF0000"/>
          <w:sz w:val="20"/>
          <w:szCs w:val="20"/>
        </w:rPr>
      </w:pPr>
    </w:p>
    <w:p w:rsidR="00854000" w:rsidRDefault="00854000">
      <w:pPr>
        <w:spacing w:after="0" w:line="240" w:lineRule="auto"/>
        <w:jc w:val="center"/>
        <w:rPr>
          <w:rFonts w:cs="Times New Roman"/>
          <w:b/>
          <w:color w:val="FF0000"/>
          <w:sz w:val="20"/>
          <w:szCs w:val="20"/>
        </w:rPr>
      </w:pPr>
    </w:p>
    <w:p w:rsidR="00854000" w:rsidRDefault="00854000">
      <w:pPr>
        <w:spacing w:after="0" w:line="240" w:lineRule="auto"/>
        <w:jc w:val="center"/>
        <w:rPr>
          <w:rFonts w:cs="Times New Roman"/>
          <w:b/>
          <w:color w:val="FF0000"/>
          <w:sz w:val="20"/>
          <w:szCs w:val="20"/>
        </w:rPr>
      </w:pPr>
    </w:p>
    <w:p w:rsidR="00854000" w:rsidRDefault="00854000">
      <w:pPr>
        <w:spacing w:after="0" w:line="240" w:lineRule="auto"/>
        <w:jc w:val="center"/>
        <w:rPr>
          <w:rFonts w:cs="Times New Roman"/>
          <w:b/>
          <w:color w:val="FF0000"/>
          <w:sz w:val="20"/>
          <w:szCs w:val="20"/>
        </w:rPr>
      </w:pPr>
    </w:p>
    <w:p w:rsidR="00854000" w:rsidRDefault="00854000">
      <w:pPr>
        <w:spacing w:after="0" w:line="240" w:lineRule="auto"/>
        <w:jc w:val="center"/>
        <w:rPr>
          <w:rFonts w:cs="Times New Roman"/>
          <w:b/>
          <w:color w:val="FF0000"/>
          <w:sz w:val="20"/>
          <w:szCs w:val="20"/>
        </w:rPr>
      </w:pPr>
    </w:p>
    <w:p w:rsidR="00C072C6" w:rsidRDefault="00C072C6">
      <w:pPr>
        <w:spacing w:after="0" w:line="240" w:lineRule="auto"/>
        <w:jc w:val="center"/>
        <w:rPr>
          <w:rFonts w:cs="Times New Roman"/>
          <w:b/>
          <w:color w:val="FF0000"/>
          <w:sz w:val="20"/>
          <w:szCs w:val="20"/>
        </w:rPr>
      </w:pPr>
    </w:p>
    <w:p w:rsidR="00C072C6" w:rsidRDefault="00C072C6">
      <w:pPr>
        <w:spacing w:after="0" w:line="240" w:lineRule="auto"/>
        <w:jc w:val="center"/>
        <w:rPr>
          <w:rFonts w:cs="Times New Roman"/>
          <w:b/>
          <w:color w:val="FF0000"/>
          <w:sz w:val="20"/>
          <w:szCs w:val="20"/>
        </w:rPr>
      </w:pPr>
    </w:p>
    <w:p w:rsidR="00EB1E2D" w:rsidRDefault="003A46C0">
      <w:pPr>
        <w:spacing w:after="0" w:line="240" w:lineRule="auto"/>
        <w:jc w:val="center"/>
        <w:rPr>
          <w:rFonts w:cs="Times New Roman"/>
          <w:b/>
          <w:color w:val="FF0000"/>
          <w:sz w:val="20"/>
          <w:szCs w:val="20"/>
        </w:rPr>
      </w:pPr>
      <w:r>
        <w:rPr>
          <w:rFonts w:cs="Times New Roman"/>
          <w:b/>
          <w:color w:val="FF0000"/>
          <w:sz w:val="20"/>
          <w:szCs w:val="20"/>
        </w:rPr>
        <w:lastRenderedPageBreak/>
        <w:t>(SOMENTE PARA A EMPRESA VENCEDORA)</w:t>
      </w:r>
    </w:p>
    <w:p w:rsidR="00EB1E2D" w:rsidRDefault="00EB1E2D">
      <w:pPr>
        <w:spacing w:after="0" w:line="240" w:lineRule="auto"/>
        <w:jc w:val="center"/>
        <w:rPr>
          <w:rFonts w:cs="Times New Roman"/>
          <w:b/>
          <w:sz w:val="20"/>
          <w:szCs w:val="20"/>
        </w:rPr>
      </w:pPr>
    </w:p>
    <w:p w:rsidR="00EB1E2D" w:rsidRDefault="003A46C0">
      <w:pPr>
        <w:spacing w:after="0" w:line="240" w:lineRule="auto"/>
        <w:jc w:val="center"/>
        <w:rPr>
          <w:rFonts w:cs="Times New Roman"/>
          <w:b/>
          <w:sz w:val="20"/>
          <w:szCs w:val="20"/>
        </w:rPr>
      </w:pPr>
      <w:r>
        <w:rPr>
          <w:rFonts w:cs="Times New Roman"/>
          <w:b/>
          <w:sz w:val="20"/>
          <w:szCs w:val="20"/>
        </w:rPr>
        <w:t>ANEXO III – DOCUMENTOS DE REGULARIDADE</w:t>
      </w:r>
    </w:p>
    <w:p w:rsidR="00EB1E2D" w:rsidRDefault="00EB1E2D">
      <w:pPr>
        <w:spacing w:after="0" w:line="240" w:lineRule="auto"/>
        <w:jc w:val="center"/>
        <w:rPr>
          <w:rFonts w:cs="Times New Roman"/>
          <w:b/>
          <w:sz w:val="20"/>
          <w:szCs w:val="20"/>
        </w:rPr>
      </w:pPr>
    </w:p>
    <w:p w:rsidR="00EB1E2D" w:rsidRDefault="003A46C0">
      <w:pPr>
        <w:pStyle w:val="PargrafodaLista"/>
        <w:numPr>
          <w:ilvl w:val="0"/>
          <w:numId w:val="3"/>
        </w:numPr>
        <w:jc w:val="both"/>
        <w:rPr>
          <w:sz w:val="24"/>
          <w:szCs w:val="24"/>
        </w:rPr>
      </w:pPr>
      <w:r>
        <w:rPr>
          <w:sz w:val="24"/>
          <w:szCs w:val="24"/>
        </w:rPr>
        <w:t>Para fins de comprovação de regularidade serão exigidos os seguintes documentos:</w:t>
      </w:r>
    </w:p>
    <w:p w:rsidR="00EB1E2D" w:rsidRDefault="003A46C0">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EB1E2D" w:rsidRDefault="003A46C0">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EB1E2D" w:rsidRDefault="003A46C0">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EB1E2D" w:rsidRDefault="003A46C0">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EB1E2D" w:rsidRDefault="003A46C0">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EB1E2D" w:rsidRDefault="003A46C0">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EB1E2D" w:rsidRDefault="003A46C0">
      <w:pPr>
        <w:jc w:val="both"/>
        <w:rPr>
          <w:sz w:val="24"/>
          <w:szCs w:val="24"/>
        </w:rPr>
      </w:pPr>
      <w:r>
        <w:rPr>
          <w:sz w:val="24"/>
          <w:szCs w:val="24"/>
        </w:rPr>
        <w:t>VII – O cumprimento do disposto no inciso XXXIII do art. 7º da Constituição Federal.</w:t>
      </w: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1C7A55" w:rsidRDefault="001C7A55">
      <w:pPr>
        <w:spacing w:after="0" w:line="240" w:lineRule="auto"/>
        <w:jc w:val="center"/>
        <w:rPr>
          <w:rFonts w:cstheme="minorHAnsi"/>
          <w:b/>
          <w:sz w:val="24"/>
          <w:szCs w:val="24"/>
        </w:rPr>
      </w:pPr>
    </w:p>
    <w:p w:rsidR="00EB1E2D" w:rsidRDefault="003A46C0">
      <w:pPr>
        <w:spacing w:after="0" w:line="240" w:lineRule="auto"/>
        <w:jc w:val="center"/>
        <w:rPr>
          <w:rFonts w:cstheme="minorHAnsi"/>
          <w:sz w:val="24"/>
          <w:szCs w:val="24"/>
        </w:rPr>
      </w:pPr>
      <w:r>
        <w:rPr>
          <w:rFonts w:cstheme="minorHAnsi"/>
          <w:b/>
          <w:sz w:val="24"/>
          <w:szCs w:val="24"/>
        </w:rPr>
        <w:t>ANEXO IV</w:t>
      </w:r>
    </w:p>
    <w:p w:rsidR="00EB1E2D" w:rsidRDefault="003A46C0">
      <w:pPr>
        <w:spacing w:after="0" w:line="240" w:lineRule="auto"/>
        <w:rPr>
          <w:rFonts w:cstheme="minorHAnsi"/>
          <w:sz w:val="24"/>
          <w:szCs w:val="24"/>
        </w:rPr>
      </w:pPr>
      <w:r>
        <w:rPr>
          <w:rFonts w:cstheme="minorHAnsi"/>
          <w:sz w:val="24"/>
          <w:szCs w:val="24"/>
        </w:rPr>
        <w:t>À</w:t>
      </w:r>
    </w:p>
    <w:p w:rsidR="00EB1E2D" w:rsidRDefault="003A46C0">
      <w:pPr>
        <w:spacing w:after="0" w:line="240" w:lineRule="auto"/>
        <w:rPr>
          <w:rFonts w:cstheme="minorHAnsi"/>
          <w:sz w:val="24"/>
          <w:szCs w:val="24"/>
        </w:rPr>
      </w:pPr>
      <w:r>
        <w:rPr>
          <w:rFonts w:cstheme="minorHAnsi"/>
          <w:sz w:val="24"/>
          <w:szCs w:val="24"/>
        </w:rPr>
        <w:t>PREFEITURA DE SÃO JOSÉ DOS CAMPOS</w:t>
      </w:r>
    </w:p>
    <w:p w:rsidR="00EB1E2D" w:rsidRDefault="00EB1E2D">
      <w:pPr>
        <w:spacing w:after="0" w:line="240" w:lineRule="auto"/>
        <w:jc w:val="center"/>
        <w:rPr>
          <w:rFonts w:cstheme="minorHAnsi"/>
          <w:sz w:val="24"/>
          <w:szCs w:val="24"/>
        </w:rPr>
      </w:pPr>
    </w:p>
    <w:p w:rsidR="00EB1E2D" w:rsidRDefault="003A46C0">
      <w:pPr>
        <w:spacing w:after="0" w:line="240" w:lineRule="auto"/>
        <w:rPr>
          <w:rFonts w:cstheme="minorHAnsi"/>
          <w:sz w:val="24"/>
          <w:szCs w:val="24"/>
        </w:rPr>
      </w:pPr>
      <w:r>
        <w:rPr>
          <w:rFonts w:cstheme="minorHAnsi"/>
          <w:b/>
          <w:sz w:val="24"/>
          <w:szCs w:val="24"/>
        </w:rPr>
        <w:t xml:space="preserve">REF.: Dispensa </w:t>
      </w:r>
      <w:r w:rsidRPr="001C7A55">
        <w:rPr>
          <w:rFonts w:cstheme="minorHAnsi"/>
          <w:b/>
          <w:sz w:val="24"/>
          <w:szCs w:val="24"/>
        </w:rPr>
        <w:t xml:space="preserve">Nº </w:t>
      </w:r>
      <w:r w:rsidR="00854000">
        <w:rPr>
          <w:rFonts w:cstheme="minorHAnsi"/>
          <w:b/>
          <w:sz w:val="24"/>
          <w:szCs w:val="24"/>
        </w:rPr>
        <w:t>2552</w:t>
      </w:r>
      <w:bookmarkStart w:id="0" w:name="_GoBack"/>
      <w:bookmarkEnd w:id="0"/>
      <w:r w:rsidR="001C7A55" w:rsidRPr="001C7A55">
        <w:rPr>
          <w:rFonts w:cstheme="minorHAnsi"/>
          <w:b/>
          <w:sz w:val="24"/>
          <w:szCs w:val="24"/>
        </w:rPr>
        <w:t>/2026</w:t>
      </w:r>
    </w:p>
    <w:p w:rsidR="00EB1E2D" w:rsidRDefault="00EB1E2D">
      <w:pPr>
        <w:spacing w:after="0" w:line="240" w:lineRule="auto"/>
        <w:rPr>
          <w:rFonts w:cstheme="minorHAnsi"/>
          <w:sz w:val="24"/>
          <w:szCs w:val="24"/>
        </w:rPr>
      </w:pPr>
    </w:p>
    <w:p w:rsidR="00EB1E2D" w:rsidRDefault="003A46C0">
      <w:pPr>
        <w:spacing w:after="0" w:line="240" w:lineRule="auto"/>
        <w:jc w:val="both"/>
        <w:rPr>
          <w:rFonts w:cstheme="minorHAnsi"/>
          <w:b/>
          <w:sz w:val="24"/>
          <w:szCs w:val="24"/>
        </w:rPr>
      </w:pPr>
      <w:r>
        <w:rPr>
          <w:rFonts w:cstheme="minorHAnsi"/>
          <w:b/>
          <w:sz w:val="24"/>
          <w:szCs w:val="24"/>
        </w:rPr>
        <w:t xml:space="preserve">OBJETO: </w:t>
      </w:r>
      <w:r w:rsidR="00854000" w:rsidRPr="001C7A55">
        <w:rPr>
          <w:rFonts w:eastAsia="Calibri" w:cstheme="minorHAnsi"/>
          <w:sz w:val="24"/>
          <w:szCs w:val="24"/>
        </w:rPr>
        <w:t xml:space="preserve">Aquisição de </w:t>
      </w:r>
      <w:r w:rsidR="00854000">
        <w:rPr>
          <w:rFonts w:eastAsia="Calibri" w:cstheme="minorHAnsi"/>
          <w:sz w:val="24"/>
          <w:szCs w:val="24"/>
        </w:rPr>
        <w:t>Gêneros Alimentícios</w:t>
      </w:r>
      <w:r w:rsidR="00854000" w:rsidRPr="001C7A55">
        <w:rPr>
          <w:rFonts w:eastAsia="Calibri" w:cstheme="minorHAnsi"/>
          <w:sz w:val="24"/>
          <w:szCs w:val="24"/>
        </w:rPr>
        <w:t>, conforme Termo de Referência.</w:t>
      </w:r>
    </w:p>
    <w:p w:rsidR="00EB1E2D" w:rsidRDefault="00EB1E2D">
      <w:pPr>
        <w:spacing w:after="0" w:line="240" w:lineRule="auto"/>
        <w:jc w:val="both"/>
        <w:rPr>
          <w:rFonts w:cstheme="minorHAnsi"/>
          <w:b/>
          <w:sz w:val="24"/>
          <w:szCs w:val="24"/>
        </w:rPr>
      </w:pPr>
    </w:p>
    <w:p w:rsidR="00EB1E2D" w:rsidRDefault="00EB1E2D">
      <w:pPr>
        <w:spacing w:after="0" w:line="240" w:lineRule="auto"/>
        <w:jc w:val="both"/>
        <w:rPr>
          <w:rFonts w:cstheme="minorHAnsi"/>
          <w:bCs/>
          <w:sz w:val="24"/>
          <w:szCs w:val="24"/>
        </w:rPr>
      </w:pPr>
    </w:p>
    <w:p w:rsidR="00EB1E2D" w:rsidRDefault="00EB1E2D">
      <w:pPr>
        <w:spacing w:after="0" w:line="240" w:lineRule="auto"/>
        <w:jc w:val="both"/>
        <w:rPr>
          <w:rFonts w:cstheme="minorHAnsi"/>
          <w:bCs/>
          <w:sz w:val="24"/>
          <w:szCs w:val="24"/>
        </w:rPr>
      </w:pPr>
    </w:p>
    <w:p w:rsidR="00EB1E2D" w:rsidRDefault="003A46C0">
      <w:pPr>
        <w:spacing w:after="0" w:line="240" w:lineRule="auto"/>
        <w:jc w:val="center"/>
        <w:rPr>
          <w:rFonts w:cstheme="minorHAnsi"/>
          <w:b/>
          <w:sz w:val="24"/>
          <w:szCs w:val="24"/>
        </w:rPr>
      </w:pPr>
      <w:r>
        <w:rPr>
          <w:rFonts w:cstheme="minorHAnsi"/>
          <w:b/>
          <w:sz w:val="24"/>
          <w:szCs w:val="24"/>
        </w:rPr>
        <w:t>D E C L A R A Ç Ã O</w:t>
      </w:r>
    </w:p>
    <w:p w:rsidR="00EB1E2D" w:rsidRDefault="00EB1E2D">
      <w:pPr>
        <w:spacing w:after="0" w:line="240" w:lineRule="auto"/>
        <w:jc w:val="center"/>
        <w:rPr>
          <w:rFonts w:cstheme="minorHAnsi"/>
          <w:b/>
          <w:sz w:val="24"/>
          <w:szCs w:val="24"/>
        </w:rPr>
      </w:pPr>
    </w:p>
    <w:p w:rsidR="00EB1E2D" w:rsidRDefault="00EB1E2D">
      <w:pPr>
        <w:spacing w:after="0" w:line="240" w:lineRule="auto"/>
        <w:jc w:val="center"/>
        <w:rPr>
          <w:rFonts w:cstheme="minorHAnsi"/>
          <w:b/>
          <w:sz w:val="24"/>
          <w:szCs w:val="24"/>
        </w:rPr>
      </w:pPr>
    </w:p>
    <w:p w:rsidR="00EB1E2D" w:rsidRDefault="003A46C0">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EB1E2D" w:rsidRDefault="00EB1E2D">
      <w:pPr>
        <w:spacing w:after="0" w:line="240" w:lineRule="auto"/>
        <w:rPr>
          <w:rFonts w:cstheme="minorHAnsi"/>
          <w:b/>
          <w:sz w:val="24"/>
          <w:szCs w:val="24"/>
        </w:rPr>
      </w:pPr>
    </w:p>
    <w:p w:rsidR="00EB1E2D" w:rsidRDefault="00EB1E2D">
      <w:pPr>
        <w:spacing w:after="0" w:line="240" w:lineRule="auto"/>
        <w:rPr>
          <w:rFonts w:cstheme="minorHAnsi"/>
          <w:b/>
          <w:sz w:val="24"/>
          <w:szCs w:val="24"/>
        </w:rPr>
      </w:pPr>
    </w:p>
    <w:p w:rsidR="00EB1E2D" w:rsidRDefault="003A46C0">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EB1E2D" w:rsidRDefault="00EB1E2D">
      <w:pPr>
        <w:spacing w:after="0" w:line="240" w:lineRule="auto"/>
        <w:jc w:val="both"/>
        <w:rPr>
          <w:rFonts w:cstheme="minorHAnsi"/>
          <w:sz w:val="24"/>
          <w:szCs w:val="24"/>
        </w:rPr>
      </w:pPr>
    </w:p>
    <w:p w:rsidR="00EB1E2D" w:rsidRDefault="00EB1E2D">
      <w:pPr>
        <w:spacing w:after="0" w:line="240" w:lineRule="auto"/>
        <w:jc w:val="both"/>
        <w:rPr>
          <w:rFonts w:cstheme="minorHAnsi"/>
          <w:sz w:val="24"/>
          <w:szCs w:val="24"/>
        </w:rPr>
      </w:pPr>
    </w:p>
    <w:p w:rsidR="00EB1E2D" w:rsidRDefault="003A46C0">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EB1E2D" w:rsidRDefault="00EB1E2D">
      <w:pPr>
        <w:spacing w:after="0" w:line="240" w:lineRule="auto"/>
        <w:jc w:val="both"/>
        <w:rPr>
          <w:rFonts w:cstheme="minorHAnsi"/>
          <w:sz w:val="24"/>
          <w:szCs w:val="24"/>
        </w:rPr>
      </w:pPr>
    </w:p>
    <w:p w:rsidR="00EB1E2D" w:rsidRDefault="003A46C0">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EB1E2D" w:rsidRDefault="00EB1E2D">
      <w:pPr>
        <w:spacing w:after="0" w:line="240" w:lineRule="auto"/>
        <w:jc w:val="both"/>
        <w:rPr>
          <w:rFonts w:cstheme="minorHAnsi"/>
          <w:b/>
          <w:sz w:val="24"/>
          <w:szCs w:val="24"/>
        </w:rPr>
      </w:pPr>
    </w:p>
    <w:p w:rsidR="00EB1E2D" w:rsidRDefault="003A46C0">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EB1E2D" w:rsidRDefault="00EB1E2D">
      <w:pPr>
        <w:spacing w:after="0" w:line="240" w:lineRule="auto"/>
        <w:jc w:val="both"/>
        <w:rPr>
          <w:rFonts w:cstheme="minorHAnsi"/>
          <w:sz w:val="24"/>
          <w:szCs w:val="24"/>
        </w:rPr>
      </w:pPr>
    </w:p>
    <w:p w:rsidR="00EB1E2D" w:rsidRDefault="003A46C0">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EB1E2D" w:rsidRDefault="00EB1E2D">
      <w:pPr>
        <w:spacing w:after="0" w:line="240" w:lineRule="auto"/>
        <w:jc w:val="both"/>
        <w:rPr>
          <w:rFonts w:cstheme="minorHAnsi"/>
          <w:color w:val="000000"/>
          <w:sz w:val="24"/>
          <w:szCs w:val="24"/>
        </w:rPr>
      </w:pPr>
    </w:p>
    <w:p w:rsidR="00EB1E2D" w:rsidRDefault="003A46C0">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EB1E2D" w:rsidRDefault="00EB1E2D">
      <w:pPr>
        <w:spacing w:after="0" w:line="240" w:lineRule="auto"/>
        <w:jc w:val="both"/>
        <w:rPr>
          <w:rFonts w:cstheme="minorHAnsi"/>
          <w:color w:val="000000"/>
          <w:sz w:val="24"/>
          <w:szCs w:val="24"/>
        </w:rPr>
      </w:pPr>
    </w:p>
    <w:p w:rsidR="00EB1E2D" w:rsidRDefault="003A46C0">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EB1E2D" w:rsidRDefault="00EB1E2D">
      <w:pPr>
        <w:spacing w:after="0" w:line="240" w:lineRule="auto"/>
        <w:ind w:left="720" w:hanging="720"/>
        <w:jc w:val="both"/>
        <w:rPr>
          <w:rFonts w:cstheme="minorHAnsi"/>
          <w:sz w:val="24"/>
          <w:szCs w:val="24"/>
        </w:rPr>
      </w:pPr>
    </w:p>
    <w:p w:rsidR="00EB1E2D" w:rsidRDefault="003A46C0">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r>
        <w:t xml:space="preserve">CPF: _________________________, </w:t>
      </w:r>
      <w:r>
        <w:rPr>
          <w:rFonts w:cstheme="minorHAnsi"/>
          <w:sz w:val="24"/>
          <w:szCs w:val="24"/>
          <w:lang w:eastAsia="zh-CN"/>
        </w:rPr>
        <w:t>representante legal desta empresa, firmo a presente.</w:t>
      </w:r>
    </w:p>
    <w:p w:rsidR="00EB1E2D" w:rsidRDefault="003A46C0">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13" behindDoc="0" locked="0" layoutInCell="1" allowOverlap="1" wp14:anchorId="6D25A912">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854000" w:rsidRDefault="00854000">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13;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EB1E2D" w:rsidRDefault="00EB1E2D">
                      <w:pPr>
                        <w:pStyle w:val="Contedodoquadro"/>
                        <w:rPr>
                          <w:color w:val="000000" w:themeColor="text1"/>
                        </w:rPr>
                      </w:pPr>
                    </w:p>
                  </w:txbxContent>
                </v:textbox>
              </v:rect>
            </w:pict>
          </mc:Fallback>
        </mc:AlternateContent>
      </w:r>
    </w:p>
    <w:p w:rsidR="00EB1E2D" w:rsidRDefault="00EB1E2D">
      <w:pPr>
        <w:ind w:firstLine="709"/>
        <w:jc w:val="both"/>
        <w:rPr>
          <w:rFonts w:cstheme="minorHAnsi"/>
          <w:sz w:val="24"/>
          <w:szCs w:val="24"/>
          <w:u w:val="single"/>
          <w:lang w:eastAsia="zh-CN"/>
        </w:rPr>
      </w:pP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(local e data)</w:t>
      </w:r>
    </w:p>
    <w:p w:rsidR="00EB1E2D" w:rsidRDefault="00EB1E2D">
      <w:pPr>
        <w:spacing w:after="0" w:line="240" w:lineRule="auto"/>
        <w:rPr>
          <w:rFonts w:cstheme="minorHAnsi"/>
          <w:i/>
          <w:sz w:val="24"/>
          <w:szCs w:val="24"/>
          <w:lang w:eastAsia="zh-CN"/>
        </w:rPr>
      </w:pPr>
    </w:p>
    <w:p w:rsidR="00EB1E2D" w:rsidRDefault="00EB1E2D">
      <w:pPr>
        <w:spacing w:after="0" w:line="240" w:lineRule="auto"/>
        <w:rPr>
          <w:rFonts w:cstheme="minorHAnsi"/>
          <w:i/>
          <w:sz w:val="24"/>
          <w:szCs w:val="24"/>
          <w:lang w:eastAsia="zh-CN"/>
        </w:rPr>
      </w:pPr>
    </w:p>
    <w:p w:rsidR="00EB1E2D" w:rsidRDefault="00EB1E2D">
      <w:pPr>
        <w:spacing w:after="0" w:line="240" w:lineRule="auto"/>
        <w:rPr>
          <w:rFonts w:cstheme="minorHAnsi"/>
          <w:i/>
          <w:sz w:val="24"/>
          <w:szCs w:val="24"/>
          <w:lang w:eastAsia="zh-CN"/>
        </w:rPr>
      </w:pPr>
    </w:p>
    <w:p w:rsidR="00EB1E2D" w:rsidRDefault="003A46C0">
      <w:pPr>
        <w:spacing w:after="0" w:line="240" w:lineRule="auto"/>
        <w:rPr>
          <w:rFonts w:cstheme="minorHAnsi"/>
          <w:i/>
          <w:sz w:val="24"/>
          <w:szCs w:val="24"/>
          <w:lang w:eastAsia="zh-CN"/>
        </w:rPr>
      </w:pPr>
      <w:r>
        <w:rPr>
          <w:rFonts w:cstheme="minorHAnsi"/>
          <w:i/>
          <w:sz w:val="24"/>
          <w:szCs w:val="24"/>
          <w:lang w:eastAsia="zh-CN"/>
        </w:rPr>
        <w:t>__________________________________</w:t>
      </w: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EB1E2D" w:rsidRDefault="00EB1E2D">
      <w:pPr>
        <w:rPr>
          <w:rFonts w:cstheme="minorHAnsi"/>
          <w:i/>
          <w:sz w:val="24"/>
          <w:szCs w:val="24"/>
          <w:lang w:eastAsia="zh-CN"/>
        </w:rPr>
      </w:pPr>
    </w:p>
    <w:p w:rsidR="00EB1E2D" w:rsidRDefault="00EB1E2D">
      <w:pPr>
        <w:spacing w:after="0" w:line="240" w:lineRule="auto"/>
        <w:ind w:left="-142"/>
        <w:jc w:val="both"/>
        <w:rPr>
          <w:rFonts w:eastAsiaTheme="minorEastAsia" w:cs="Times New Roman"/>
          <w:color w:val="000000"/>
          <w:sz w:val="20"/>
          <w:szCs w:val="20"/>
          <w:lang w:eastAsia="pt-BR"/>
        </w:rPr>
      </w:pPr>
    </w:p>
    <w:sectPr w:rsidR="00EB1E2D">
      <w:headerReference w:type="even" r:id="rId11"/>
      <w:headerReference w:type="default" r:id="rId12"/>
      <w:headerReference w:type="first" r:id="rId13"/>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4000" w:rsidRDefault="00854000">
      <w:pPr>
        <w:spacing w:after="0" w:line="240" w:lineRule="auto"/>
      </w:pPr>
      <w:r>
        <w:separator/>
      </w:r>
    </w:p>
  </w:endnote>
  <w:endnote w:type="continuationSeparator" w:id="0">
    <w:p w:rsidR="00854000" w:rsidRDefault="008540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Arial MT">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4000" w:rsidRDefault="00854000">
      <w:pPr>
        <w:spacing w:after="0" w:line="240" w:lineRule="auto"/>
      </w:pPr>
      <w:r>
        <w:separator/>
      </w:r>
    </w:p>
  </w:footnote>
  <w:footnote w:type="continuationSeparator" w:id="0">
    <w:p w:rsidR="00854000" w:rsidRDefault="008540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4000" w:rsidRDefault="0085400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4000" w:rsidRDefault="00854000">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854000" w:rsidRDefault="00854000">
    <w:pPr>
      <w:spacing w:after="0" w:line="240" w:lineRule="auto"/>
      <w:ind w:left="851"/>
      <w:jc w:val="center"/>
    </w:pPr>
    <w:r>
      <w:t xml:space="preserve">Secretaria de Gestão Administrativa e Finanças </w:t>
    </w:r>
  </w:p>
  <w:p w:rsidR="00854000" w:rsidRDefault="00854000">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4000" w:rsidRDefault="00854000">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854000" w:rsidRDefault="00854000">
    <w:pPr>
      <w:spacing w:after="0" w:line="240" w:lineRule="auto"/>
      <w:ind w:left="851"/>
      <w:jc w:val="center"/>
    </w:pPr>
    <w:r>
      <w:t xml:space="preserve">Secretaria de Gestão Administrativa e Finanças </w:t>
    </w:r>
  </w:p>
  <w:p w:rsidR="00854000" w:rsidRDefault="00854000">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A6D2E"/>
    <w:multiLevelType w:val="multilevel"/>
    <w:tmpl w:val="B29CAEB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5AE1464F"/>
    <w:multiLevelType w:val="multilevel"/>
    <w:tmpl w:val="F46690BC"/>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2">
    <w:nsid w:val="736A7E04"/>
    <w:multiLevelType w:val="multilevel"/>
    <w:tmpl w:val="84B48A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7E460668"/>
    <w:multiLevelType w:val="multilevel"/>
    <w:tmpl w:val="E07A25E8"/>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1E2D"/>
    <w:rsid w:val="000B34CA"/>
    <w:rsid w:val="000D49C2"/>
    <w:rsid w:val="001749D9"/>
    <w:rsid w:val="001B14E9"/>
    <w:rsid w:val="001C7A55"/>
    <w:rsid w:val="003A46C0"/>
    <w:rsid w:val="0041483A"/>
    <w:rsid w:val="0045790B"/>
    <w:rsid w:val="004D1BDA"/>
    <w:rsid w:val="00546F6A"/>
    <w:rsid w:val="006C36F3"/>
    <w:rsid w:val="007240EC"/>
    <w:rsid w:val="007549A4"/>
    <w:rsid w:val="007E4B9C"/>
    <w:rsid w:val="00854000"/>
    <w:rsid w:val="00876027"/>
    <w:rsid w:val="008835D1"/>
    <w:rsid w:val="008C379E"/>
    <w:rsid w:val="00B82513"/>
    <w:rsid w:val="00BC6D93"/>
    <w:rsid w:val="00C072C6"/>
    <w:rsid w:val="00EB1E2D"/>
    <w:rsid w:val="00FC090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262EF6-7A0E-43EC-85FA-22BD7C4FC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Pages>
  <Words>2853</Words>
  <Characters>15407</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2</cp:revision>
  <cp:lastPrinted>2026-07-15T20:14:00Z</cp:lastPrinted>
  <dcterms:created xsi:type="dcterms:W3CDTF">2026-08-03T14:49:00Z</dcterms:created>
  <dcterms:modified xsi:type="dcterms:W3CDTF">2026-08-03T14:49:00Z</dcterms:modified>
  <dc:language>pt-BR</dc:language>
</cp:coreProperties>
</file>