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020F47">
              <w:rPr>
                <w:b/>
                <w:sz w:val="32"/>
                <w:szCs w:val="32"/>
              </w:rPr>
              <w:t>3122</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 xml:space="preserve">08 de </w:t>
            </w:r>
            <w:r w:rsidR="00020F47">
              <w:rPr>
                <w:sz w:val="24"/>
                <w:szCs w:val="24"/>
              </w:rPr>
              <w:t>Setembro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20F47">
              <w:rPr>
                <w:b/>
                <w:sz w:val="24"/>
                <w:szCs w:val="24"/>
              </w:rPr>
              <w:t>100966</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20F47">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w:t>
            </w:r>
            <w:r w:rsidR="00020F47">
              <w:rPr>
                <w:b/>
                <w:sz w:val="24"/>
                <w:szCs w:val="24"/>
              </w:rPr>
              <w:t>9</w:t>
            </w:r>
            <w:r w:rsidR="00455EE7">
              <w:rPr>
                <w:b/>
                <w:sz w:val="24"/>
                <w:szCs w:val="24"/>
              </w:rPr>
              <w:t xml:space="preserve">/2026 às </w:t>
            </w:r>
            <w:r w:rsidR="00020F47">
              <w:rPr>
                <w:b/>
                <w:sz w:val="24"/>
                <w:szCs w:val="24"/>
              </w:rPr>
              <w:t>13</w:t>
            </w:r>
            <w:r w:rsidR="00F17559">
              <w:rPr>
                <w:b/>
                <w:sz w:val="24"/>
                <w:szCs w:val="24"/>
              </w:rPr>
              <w:t>H</w:t>
            </w:r>
            <w:r w:rsidR="00F94E0E">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020F47">
              <w:rPr>
                <w:rFonts w:cstheme="minorHAnsi"/>
                <w:sz w:val="24"/>
                <w:szCs w:val="24"/>
              </w:rPr>
              <w:t>AQUISIÇÃO DE SERVIÇO DE LAVANDERIA PARA LAVAGEM DE COBERTORES, TOALHAS, CAMINHAS, ROUPAS CIRÚRGICAS E SIMILARES UTILIZADOS NA ROTINA DOS CANIS E GATIS.</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020F47">
        <w:rPr>
          <w:b/>
          <w:sz w:val="24"/>
          <w:szCs w:val="24"/>
        </w:rPr>
        <w:t>3122</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020F47">
        <w:rPr>
          <w:sz w:val="24"/>
          <w:szCs w:val="24"/>
        </w:rPr>
        <w:t>3122</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020F47">
        <w:rPr>
          <w:sz w:val="24"/>
          <w:szCs w:val="24"/>
        </w:rPr>
        <w:t>Setembro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851"/>
        <w:gridCol w:w="1276"/>
        <w:gridCol w:w="1417"/>
        <w:gridCol w:w="1276"/>
      </w:tblGrid>
      <w:tr w:rsidR="00020F47" w:rsidRPr="00A45094" w:rsidTr="00B0513B">
        <w:trPr>
          <w:trHeight w:val="330"/>
        </w:trPr>
        <w:tc>
          <w:tcPr>
            <w:tcW w:w="675" w:type="dxa"/>
            <w:vAlign w:val="center"/>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020F47" w:rsidRPr="00A45094" w:rsidRDefault="00020F47" w:rsidP="00B0513B">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020F47" w:rsidRPr="00A45094" w:rsidTr="00B0513B">
        <w:trPr>
          <w:trHeight w:val="842"/>
        </w:trPr>
        <w:tc>
          <w:tcPr>
            <w:tcW w:w="675" w:type="dxa"/>
            <w:vAlign w:val="center"/>
          </w:tcPr>
          <w:p w:rsidR="00020F47" w:rsidRPr="001E0273" w:rsidRDefault="00020F47" w:rsidP="00B0513B">
            <w:pPr>
              <w:pStyle w:val="CabealhoeRodap"/>
              <w:spacing w:after="0"/>
              <w:jc w:val="center"/>
              <w:rPr>
                <w:rFonts w:cstheme="minorHAnsi"/>
                <w:lang w:eastAsia="pt-BR"/>
              </w:rPr>
            </w:pPr>
            <w:r w:rsidRPr="001E0273">
              <w:rPr>
                <w:rFonts w:cstheme="minorHAnsi"/>
                <w:lang w:eastAsia="pt-BR"/>
              </w:rPr>
              <w:t>01</w:t>
            </w:r>
          </w:p>
        </w:tc>
        <w:tc>
          <w:tcPr>
            <w:tcW w:w="851" w:type="dxa"/>
            <w:vAlign w:val="center"/>
          </w:tcPr>
          <w:p w:rsidR="00020F47" w:rsidRPr="001E0273" w:rsidRDefault="00020F47" w:rsidP="00B0513B">
            <w:pPr>
              <w:pStyle w:val="CabealhoeRodap"/>
              <w:spacing w:after="0"/>
              <w:jc w:val="center"/>
              <w:rPr>
                <w:rFonts w:cstheme="minorHAnsi"/>
                <w:lang w:eastAsia="pt-BR"/>
              </w:rPr>
            </w:pPr>
            <w:r w:rsidRPr="001E0273">
              <w:rPr>
                <w:rFonts w:cstheme="minorHAnsi"/>
                <w:lang w:eastAsia="pt-BR"/>
              </w:rPr>
              <w:t>99069</w:t>
            </w:r>
          </w:p>
        </w:tc>
        <w:tc>
          <w:tcPr>
            <w:tcW w:w="3402" w:type="dxa"/>
            <w:vAlign w:val="center"/>
          </w:tcPr>
          <w:p w:rsidR="00020F47" w:rsidRPr="003F348A" w:rsidRDefault="00020F47" w:rsidP="00B0513B">
            <w:pPr>
              <w:pStyle w:val="CabealhoeRodap"/>
              <w:spacing w:after="0"/>
              <w:jc w:val="center"/>
              <w:rPr>
                <w:rFonts w:cstheme="minorHAnsi"/>
                <w:b/>
              </w:rPr>
            </w:pPr>
            <w:r w:rsidRPr="003F348A">
              <w:rPr>
                <w:rFonts w:cstheme="minorHAnsi"/>
                <w:b/>
              </w:rPr>
              <w:t>SERVICO DE LAVANDERIA</w:t>
            </w:r>
          </w:p>
          <w:p w:rsidR="00020F47" w:rsidRPr="003F348A" w:rsidRDefault="00020F47" w:rsidP="00B0513B">
            <w:pPr>
              <w:pStyle w:val="CabealhoeRodap"/>
              <w:spacing w:after="0"/>
              <w:jc w:val="center"/>
              <w:rPr>
                <w:rFonts w:cstheme="minorHAnsi"/>
                <w:b/>
              </w:rPr>
            </w:pPr>
          </w:p>
          <w:p w:rsidR="00020F47" w:rsidRPr="003F348A" w:rsidRDefault="00020F47" w:rsidP="00B0513B">
            <w:pPr>
              <w:pStyle w:val="CabealhoeRodap"/>
              <w:spacing w:after="0"/>
              <w:jc w:val="center"/>
              <w:rPr>
                <w:rFonts w:cstheme="minorHAnsi"/>
                <w:b/>
              </w:rPr>
            </w:pPr>
            <w:r>
              <w:rPr>
                <w:rFonts w:cstheme="minorHAnsi"/>
                <w:b/>
                <w:highlight w:val="yellow"/>
              </w:rPr>
              <w:t>PARA UTILIZAÇÃO EM</w:t>
            </w:r>
            <w:r w:rsidRPr="003F348A">
              <w:rPr>
                <w:rFonts w:cstheme="minorHAnsi"/>
                <w:b/>
                <w:highlight w:val="yellow"/>
              </w:rPr>
              <w:t xml:space="preserve"> </w:t>
            </w:r>
            <w:r>
              <w:rPr>
                <w:rFonts w:cstheme="minorHAnsi"/>
                <w:b/>
                <w:highlight w:val="yellow"/>
              </w:rPr>
              <w:t>APROX 02</w:t>
            </w:r>
            <w:r w:rsidRPr="003F348A">
              <w:rPr>
                <w:rFonts w:cstheme="minorHAnsi"/>
                <w:b/>
                <w:highlight w:val="yellow"/>
              </w:rPr>
              <w:t xml:space="preserve"> MESES</w:t>
            </w:r>
          </w:p>
          <w:p w:rsidR="00020F47" w:rsidRPr="003F348A" w:rsidRDefault="00020F47" w:rsidP="00B0513B">
            <w:pPr>
              <w:pStyle w:val="CabealhoeRodap"/>
              <w:spacing w:after="0"/>
              <w:jc w:val="center"/>
              <w:rPr>
                <w:rFonts w:cstheme="minorHAnsi"/>
                <w:b/>
              </w:rPr>
            </w:pPr>
          </w:p>
          <w:p w:rsidR="00020F47" w:rsidRPr="003F348A" w:rsidRDefault="00020F47" w:rsidP="00B0513B">
            <w:pPr>
              <w:pStyle w:val="CabealhoeRodap"/>
              <w:spacing w:after="0"/>
              <w:jc w:val="center"/>
              <w:rPr>
                <w:rFonts w:cstheme="minorHAnsi"/>
                <w:b/>
              </w:rPr>
            </w:pPr>
            <w:r w:rsidRPr="003F348A">
              <w:rPr>
                <w:b/>
              </w:rPr>
              <w:t>Serviço de lavanderia para lavagem de cobertores, toalhas, caminhas, roupas cirúrgicas e similares utilizados na rotina do canil e gatil do CCZ, conforme condições e exigências estabelecidas no TERMO DE REFERÊNCIA.</w:t>
            </w:r>
          </w:p>
        </w:tc>
        <w:tc>
          <w:tcPr>
            <w:tcW w:w="850" w:type="dxa"/>
            <w:noWrap/>
            <w:vAlign w:val="center"/>
          </w:tcPr>
          <w:p w:rsidR="00020F47" w:rsidRPr="001E0273" w:rsidRDefault="00020F47" w:rsidP="00B0513B">
            <w:pPr>
              <w:spacing w:after="0" w:line="240" w:lineRule="auto"/>
              <w:ind w:left="-142"/>
              <w:jc w:val="center"/>
              <w:rPr>
                <w:rFonts w:cstheme="minorHAnsi"/>
                <w:lang w:eastAsia="pt-BR"/>
              </w:rPr>
            </w:pPr>
            <w:r>
              <w:rPr>
                <w:rFonts w:cstheme="minorHAnsi"/>
                <w:lang w:eastAsia="pt-BR"/>
              </w:rPr>
              <w:t>490</w:t>
            </w:r>
          </w:p>
        </w:tc>
        <w:tc>
          <w:tcPr>
            <w:tcW w:w="851" w:type="dxa"/>
            <w:noWrap/>
            <w:vAlign w:val="center"/>
          </w:tcPr>
          <w:p w:rsidR="00020F47" w:rsidRPr="001E0273" w:rsidRDefault="00020F47" w:rsidP="00B0513B">
            <w:pPr>
              <w:spacing w:after="0" w:line="240" w:lineRule="auto"/>
              <w:ind w:left="-142"/>
              <w:jc w:val="center"/>
              <w:rPr>
                <w:rFonts w:cstheme="minorHAnsi"/>
                <w:lang w:eastAsia="pt-BR"/>
              </w:rPr>
            </w:pPr>
            <w:r w:rsidRPr="001E0273">
              <w:rPr>
                <w:rFonts w:cstheme="minorHAnsi"/>
                <w:lang w:eastAsia="pt-BR"/>
              </w:rPr>
              <w:t>KG</w:t>
            </w:r>
          </w:p>
        </w:tc>
        <w:tc>
          <w:tcPr>
            <w:tcW w:w="1276" w:type="dxa"/>
            <w:vAlign w:val="center"/>
          </w:tcPr>
          <w:p w:rsidR="00020F47" w:rsidRPr="001E0273" w:rsidRDefault="00020F47" w:rsidP="00B0513B">
            <w:pPr>
              <w:spacing w:after="0"/>
              <w:rPr>
                <w:rFonts w:cstheme="minorHAnsi"/>
                <w:lang w:eastAsia="pt-BR"/>
              </w:rPr>
            </w:pPr>
            <w:r w:rsidRPr="001E0273">
              <w:rPr>
                <w:rFonts w:cstheme="minorHAnsi"/>
                <w:lang w:eastAsia="pt-BR"/>
              </w:rPr>
              <w:t>R$</w:t>
            </w:r>
          </w:p>
        </w:tc>
        <w:tc>
          <w:tcPr>
            <w:tcW w:w="1417" w:type="dxa"/>
            <w:noWrap/>
            <w:vAlign w:val="center"/>
          </w:tcPr>
          <w:p w:rsidR="00020F47" w:rsidRPr="001E0273" w:rsidRDefault="00020F47" w:rsidP="00B0513B">
            <w:pPr>
              <w:spacing w:after="0"/>
              <w:rPr>
                <w:rFonts w:cstheme="minorHAnsi"/>
                <w:lang w:eastAsia="pt-BR"/>
              </w:rPr>
            </w:pPr>
            <w:r w:rsidRPr="001E0273">
              <w:rPr>
                <w:rFonts w:cstheme="minorHAnsi"/>
                <w:lang w:eastAsia="pt-BR"/>
              </w:rPr>
              <w:t>R$</w:t>
            </w:r>
          </w:p>
        </w:tc>
        <w:tc>
          <w:tcPr>
            <w:tcW w:w="1276" w:type="dxa"/>
            <w:vAlign w:val="center"/>
          </w:tcPr>
          <w:p w:rsidR="00020F47" w:rsidRPr="001E0273" w:rsidRDefault="00020F47" w:rsidP="00B0513B">
            <w:pPr>
              <w:spacing w:after="0"/>
              <w:rPr>
                <w:rFonts w:cstheme="minorHAnsi"/>
                <w:lang w:eastAsia="pt-BR"/>
              </w:rPr>
            </w:pPr>
          </w:p>
        </w:tc>
      </w:tr>
      <w:tr w:rsidR="00020F47" w:rsidRPr="00A45094" w:rsidTr="00B0513B">
        <w:trPr>
          <w:trHeight w:val="842"/>
        </w:trPr>
        <w:tc>
          <w:tcPr>
            <w:tcW w:w="10598" w:type="dxa"/>
            <w:gridSpan w:val="8"/>
            <w:vAlign w:val="center"/>
          </w:tcPr>
          <w:p w:rsidR="00020F47" w:rsidRPr="003F348A" w:rsidRDefault="00020F47" w:rsidP="00B0513B">
            <w:pPr>
              <w:spacing w:after="0"/>
              <w:rPr>
                <w:rFonts w:cstheme="minorHAnsi"/>
                <w:b/>
                <w:lang w:eastAsia="pt-BR"/>
              </w:rPr>
            </w:pPr>
            <w:r w:rsidRPr="003F348A">
              <w:rPr>
                <w:rFonts w:cstheme="minorHAnsi"/>
                <w:b/>
                <w:lang w:eastAsia="pt-BR"/>
              </w:rPr>
              <w:t xml:space="preserve">3.3.1. </w:t>
            </w:r>
            <w:r>
              <w:rPr>
                <w:rFonts w:cstheme="minorHAnsi"/>
                <w:b/>
                <w:lang w:eastAsia="pt-BR"/>
              </w:rPr>
              <w:t>DO TERMO DE REFERÊNCIA (</w:t>
            </w:r>
            <w:r w:rsidRPr="003F348A">
              <w:rPr>
                <w:rFonts w:cstheme="minorHAnsi"/>
                <w:b/>
                <w:lang w:eastAsia="pt-BR"/>
              </w:rPr>
              <w:t>DA EXECUÇÃO DO SERVIÇO</w:t>
            </w:r>
            <w:r>
              <w:rPr>
                <w:rFonts w:cstheme="minorHAnsi"/>
                <w:b/>
                <w:lang w:eastAsia="pt-BR"/>
              </w:rPr>
              <w:t>)</w:t>
            </w:r>
            <w:r w:rsidRPr="003F348A">
              <w:rPr>
                <w:rFonts w:cstheme="minorHAnsi"/>
                <w:b/>
                <w:lang w:eastAsia="pt-BR"/>
              </w:rPr>
              <w:t>:</w:t>
            </w:r>
          </w:p>
          <w:p w:rsidR="00020F47" w:rsidRPr="001E0273" w:rsidRDefault="00020F47" w:rsidP="00B0513B">
            <w:pPr>
              <w:spacing w:after="0"/>
              <w:rPr>
                <w:rFonts w:cstheme="minorHAnsi"/>
                <w:lang w:eastAsia="pt-BR"/>
              </w:rPr>
            </w:pPr>
            <w:r w:rsidRPr="003F348A">
              <w:rPr>
                <w:rFonts w:cstheme="minorHAnsi"/>
                <w:lang w:eastAsia="pt-BR"/>
              </w:rPr>
              <w:t>3.3.1.1. A CONTRATADA deverá retirar os produtos a serem higienizados pelo menos</w:t>
            </w:r>
            <w:r>
              <w:rPr>
                <w:rFonts w:cstheme="minorHAnsi"/>
                <w:lang w:eastAsia="pt-BR"/>
              </w:rPr>
              <w:t xml:space="preserve"> </w:t>
            </w:r>
            <w:r w:rsidRPr="003F348A">
              <w:rPr>
                <w:rFonts w:cstheme="minorHAnsi"/>
                <w:lang w:eastAsia="pt-BR"/>
              </w:rPr>
              <w:t>3x por semana (segunda, quarta e sexta-feira), ou quando for solicitado de acordo coma demanda gerada, no endereço Rua George Williams, 58</w:t>
            </w:r>
            <w:r>
              <w:rPr>
                <w:rFonts w:cstheme="minorHAnsi"/>
                <w:lang w:eastAsia="pt-BR"/>
              </w:rPr>
              <w:t>1 – Parque Industrial.</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188B598F" wp14:editId="34F78E2E">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020F47">
        <w:rPr>
          <w:rFonts w:cstheme="minorHAnsi"/>
          <w:b/>
          <w:sz w:val="24"/>
          <w:szCs w:val="24"/>
        </w:rPr>
        <w:t>3122</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020F47">
        <w:rPr>
          <w:rFonts w:cstheme="minorHAnsi"/>
          <w:sz w:val="24"/>
          <w:szCs w:val="24"/>
        </w:rPr>
        <w:t>AQUISIÇÃO DE SERVIÇO DE LAVANDERIA PARA LAVAGEM DE COBERTORES, TOALHAS, CAMINHAS, ROUPAS CIRÚRGICAS E SIMILARES UTILIZADOS NA ROTINA DOS CANIS E GATIS.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0F47"/>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C8FA7-E83D-4E95-99F4-4DD873B52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2784</Words>
  <Characters>15034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7</cp:revision>
  <cp:lastPrinted>2023-12-14T17:10:00Z</cp:lastPrinted>
  <dcterms:created xsi:type="dcterms:W3CDTF">2026-04-15T19:34:00Z</dcterms:created>
  <dcterms:modified xsi:type="dcterms:W3CDTF">2026-09-08T16:34:00Z</dcterms:modified>
  <dc:language>pt-BR</dc:language>
</cp:coreProperties>
</file>