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BF196B">
              <w:rPr>
                <w:b/>
                <w:sz w:val="32"/>
                <w:szCs w:val="32"/>
              </w:rPr>
              <w:t xml:space="preserve">3162 </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BF196B">
              <w:rPr>
                <w:sz w:val="24"/>
                <w:szCs w:val="24"/>
              </w:rPr>
              <w:t xml:space="preserve">15 de setembro </w:t>
            </w:r>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PROCESSO ADMINISTRATIVO:</w:t>
            </w:r>
            <w:r w:rsidRPr="00BF196B">
              <w:rPr>
                <w:b/>
                <w:sz w:val="28"/>
                <w:szCs w:val="24"/>
              </w:rPr>
              <w:t xml:space="preserve"> </w:t>
            </w:r>
            <w:r w:rsidR="00BF196B" w:rsidRPr="00BF196B">
              <w:rPr>
                <w:b/>
                <w:sz w:val="24"/>
              </w:rPr>
              <w:t>103824</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BF196B">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BF196B">
              <w:rPr>
                <w:b/>
                <w:sz w:val="24"/>
                <w:szCs w:val="24"/>
              </w:rPr>
              <w:t>1</w:t>
            </w:r>
            <w:r w:rsidR="008C54C2">
              <w:rPr>
                <w:b/>
                <w:sz w:val="24"/>
                <w:szCs w:val="24"/>
              </w:rPr>
              <w:t>8</w:t>
            </w:r>
            <w:r w:rsidR="002B2B37">
              <w:rPr>
                <w:b/>
                <w:sz w:val="24"/>
                <w:szCs w:val="24"/>
              </w:rPr>
              <w:t>/0</w:t>
            </w:r>
            <w:r w:rsidR="00BF196B">
              <w:rPr>
                <w:b/>
                <w:sz w:val="24"/>
                <w:szCs w:val="24"/>
              </w:rPr>
              <w:t>9</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w:t>
            </w:r>
            <w:r w:rsidR="00BF196B">
              <w:rPr>
                <w:b/>
                <w:sz w:val="24"/>
                <w:szCs w:val="24"/>
              </w:rPr>
              <w:t>4</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BF196B" w:rsidP="00947F57">
            <w:pPr>
              <w:spacing w:after="0" w:line="240" w:lineRule="auto"/>
              <w:jc w:val="center"/>
              <w:rPr>
                <w:rFonts w:eastAsiaTheme="minorEastAsia" w:cs="Times New Roman"/>
                <w:color w:val="000000"/>
                <w:sz w:val="24"/>
                <w:szCs w:val="24"/>
                <w:lang w:eastAsia="pt-BR"/>
              </w:rPr>
            </w:pPr>
            <w:r>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BF196B">
              <w:t xml:space="preserve">COMPRA DE MEDICAMENTO: </w:t>
            </w:r>
            <w:proofErr w:type="gramStart"/>
            <w:r w:rsidR="00BF196B">
              <w:t>BROMEXINA,</w:t>
            </w:r>
            <w:proofErr w:type="gramEnd"/>
            <w:r w:rsidR="00BF196B">
              <w:t>CLORIDRATO 8 MG/ 5 ML - SUSPENSAO - FRASCO C/ 120 ML - USO ADULTO.</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BF196B">
        <w:rPr>
          <w:b/>
          <w:sz w:val="24"/>
          <w:szCs w:val="24"/>
        </w:rPr>
        <w:t xml:space="preserve">3162 </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BF196B">
        <w:rPr>
          <w:sz w:val="24"/>
          <w:szCs w:val="24"/>
        </w:rPr>
        <w:t xml:space="preserve">3162 </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BF196B">
        <w:rPr>
          <w:sz w:val="24"/>
          <w:szCs w:val="24"/>
        </w:rPr>
        <w:t>15 de setembro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BF196B" w:rsidRPr="00A45094" w:rsidTr="00035062">
        <w:trPr>
          <w:trHeight w:val="330"/>
        </w:trPr>
        <w:tc>
          <w:tcPr>
            <w:tcW w:w="603" w:type="dxa"/>
            <w:vAlign w:val="center"/>
          </w:tcPr>
          <w:p w:rsidR="00BF196B" w:rsidRPr="00A45094" w:rsidRDefault="00BF196B" w:rsidP="00035062">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BF196B" w:rsidRPr="00A45094" w:rsidRDefault="00BF196B" w:rsidP="00035062">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BF196B" w:rsidRPr="00A45094" w:rsidRDefault="00BF196B" w:rsidP="00035062">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BF196B" w:rsidRPr="00A45094" w:rsidRDefault="00BF196B" w:rsidP="00035062">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BF196B" w:rsidRPr="00A45094" w:rsidRDefault="00BF196B" w:rsidP="00035062">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BF196B" w:rsidRPr="00A45094" w:rsidRDefault="00BF196B" w:rsidP="00035062">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BF196B" w:rsidRPr="00A45094" w:rsidRDefault="00BF196B" w:rsidP="00035062">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BF196B" w:rsidRPr="00A45094" w:rsidRDefault="00BF196B" w:rsidP="00035062">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BF196B" w:rsidRPr="00A45094" w:rsidTr="00035062">
        <w:trPr>
          <w:trHeight w:val="902"/>
        </w:trPr>
        <w:tc>
          <w:tcPr>
            <w:tcW w:w="603" w:type="dxa"/>
            <w:vAlign w:val="center"/>
          </w:tcPr>
          <w:p w:rsidR="00BF196B" w:rsidRPr="00CC3376" w:rsidRDefault="00BF196B" w:rsidP="00035062">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BF196B" w:rsidRPr="00630EA9" w:rsidRDefault="00BF196B" w:rsidP="00035062">
            <w:pPr>
              <w:spacing w:after="0" w:line="240" w:lineRule="auto"/>
              <w:jc w:val="center"/>
              <w:rPr>
                <w:rFonts w:ascii="Arial" w:hAnsi="Arial" w:cs="Arial"/>
                <w:sz w:val="20"/>
                <w:szCs w:val="20"/>
                <w:lang w:eastAsia="pt-BR"/>
              </w:rPr>
            </w:pPr>
            <w:r>
              <w:rPr>
                <w:rFonts w:ascii="Arial" w:hAnsi="Arial" w:cs="Arial"/>
                <w:sz w:val="20"/>
                <w:szCs w:val="20"/>
                <w:lang w:eastAsia="pt-BR"/>
              </w:rPr>
              <w:t>7404</w:t>
            </w:r>
          </w:p>
        </w:tc>
        <w:tc>
          <w:tcPr>
            <w:tcW w:w="3630" w:type="dxa"/>
            <w:vAlign w:val="center"/>
          </w:tcPr>
          <w:p w:rsidR="00BF196B" w:rsidRPr="00AC336D" w:rsidRDefault="00BF196B" w:rsidP="00035062">
            <w:pPr>
              <w:spacing w:before="120" w:after="120" w:line="240" w:lineRule="auto"/>
              <w:jc w:val="both"/>
              <w:rPr>
                <w:rFonts w:ascii="Arial" w:hAnsi="Arial" w:cs="Arial"/>
                <w:color w:val="262626"/>
                <w:sz w:val="18"/>
                <w:szCs w:val="18"/>
                <w:shd w:val="clear" w:color="auto" w:fill="F9F9F9"/>
              </w:rPr>
            </w:pPr>
            <w:r>
              <w:rPr>
                <w:rFonts w:ascii="Segoe UI" w:hAnsi="Segoe UI" w:cs="Segoe UI"/>
                <w:color w:val="262626"/>
                <w:sz w:val="18"/>
                <w:szCs w:val="18"/>
                <w:shd w:val="clear" w:color="auto" w:fill="F9F9F9"/>
              </w:rPr>
              <w:t xml:space="preserve">BROMEXINA, CLORIDRATO </w:t>
            </w:r>
            <w:proofErr w:type="gramStart"/>
            <w:r>
              <w:rPr>
                <w:rFonts w:ascii="Segoe UI" w:hAnsi="Segoe UI" w:cs="Segoe UI"/>
                <w:color w:val="262626"/>
                <w:sz w:val="18"/>
                <w:szCs w:val="18"/>
                <w:shd w:val="clear" w:color="auto" w:fill="F9F9F9"/>
              </w:rPr>
              <w:t>8</w:t>
            </w:r>
            <w:proofErr w:type="gramEnd"/>
            <w:r>
              <w:rPr>
                <w:rFonts w:ascii="Segoe UI" w:hAnsi="Segoe UI" w:cs="Segoe UI"/>
                <w:color w:val="262626"/>
                <w:sz w:val="18"/>
                <w:szCs w:val="18"/>
                <w:shd w:val="clear" w:color="auto" w:fill="F9F9F9"/>
              </w:rPr>
              <w:t xml:space="preserve"> MG/ 5 ML - SUSPENSAO - FRASCO C/ 120 ML - USO ADULTO.</w:t>
            </w:r>
          </w:p>
        </w:tc>
        <w:tc>
          <w:tcPr>
            <w:tcW w:w="945" w:type="dxa"/>
            <w:noWrap/>
            <w:vAlign w:val="center"/>
          </w:tcPr>
          <w:p w:rsidR="00BF196B" w:rsidRDefault="00BF196B" w:rsidP="00035062">
            <w:pPr>
              <w:spacing w:after="0" w:line="240" w:lineRule="auto"/>
              <w:jc w:val="center"/>
              <w:rPr>
                <w:rFonts w:ascii="Arial" w:hAnsi="Arial" w:cs="Arial"/>
                <w:sz w:val="20"/>
                <w:szCs w:val="20"/>
                <w:lang w:eastAsia="pt-BR"/>
              </w:rPr>
            </w:pPr>
            <w:r>
              <w:rPr>
                <w:rFonts w:ascii="Arial" w:hAnsi="Arial" w:cs="Arial"/>
                <w:sz w:val="20"/>
                <w:szCs w:val="20"/>
                <w:lang w:eastAsia="pt-BR"/>
              </w:rPr>
              <w:t>FR</w:t>
            </w:r>
          </w:p>
        </w:tc>
        <w:tc>
          <w:tcPr>
            <w:tcW w:w="992" w:type="dxa"/>
            <w:noWrap/>
            <w:vAlign w:val="center"/>
          </w:tcPr>
          <w:p w:rsidR="00BF196B" w:rsidRDefault="00BF196B" w:rsidP="00035062">
            <w:pPr>
              <w:spacing w:after="0" w:line="240" w:lineRule="auto"/>
              <w:jc w:val="center"/>
              <w:rPr>
                <w:rFonts w:ascii="Arial" w:hAnsi="Arial" w:cs="Arial"/>
                <w:sz w:val="20"/>
                <w:szCs w:val="20"/>
                <w:lang w:eastAsia="pt-BR"/>
              </w:rPr>
            </w:pPr>
            <w:r>
              <w:rPr>
                <w:rFonts w:ascii="Arial" w:hAnsi="Arial" w:cs="Arial"/>
                <w:sz w:val="20"/>
                <w:szCs w:val="20"/>
                <w:lang w:eastAsia="pt-BR"/>
              </w:rPr>
              <w:t>1.300</w:t>
            </w:r>
          </w:p>
        </w:tc>
        <w:tc>
          <w:tcPr>
            <w:tcW w:w="985" w:type="dxa"/>
            <w:vAlign w:val="center"/>
          </w:tcPr>
          <w:p w:rsidR="00BF196B" w:rsidRPr="00CC3376" w:rsidRDefault="00BF196B" w:rsidP="00035062">
            <w:pPr>
              <w:spacing w:after="0"/>
              <w:jc w:val="both"/>
              <w:rPr>
                <w:rFonts w:ascii="Arial" w:hAnsi="Arial" w:cs="Arial"/>
                <w:b/>
                <w:sz w:val="20"/>
                <w:szCs w:val="20"/>
                <w:lang w:eastAsia="pt-BR"/>
              </w:rPr>
            </w:pPr>
          </w:p>
        </w:tc>
        <w:tc>
          <w:tcPr>
            <w:tcW w:w="1283" w:type="dxa"/>
            <w:noWrap/>
            <w:vAlign w:val="center"/>
          </w:tcPr>
          <w:p w:rsidR="00BF196B" w:rsidRPr="00CC3376" w:rsidRDefault="00BF196B" w:rsidP="00035062">
            <w:pPr>
              <w:spacing w:after="0"/>
              <w:jc w:val="both"/>
              <w:rPr>
                <w:rFonts w:ascii="Arial" w:hAnsi="Arial" w:cs="Arial"/>
                <w:b/>
                <w:sz w:val="20"/>
                <w:szCs w:val="20"/>
                <w:lang w:eastAsia="pt-BR"/>
              </w:rPr>
            </w:pPr>
          </w:p>
        </w:tc>
        <w:tc>
          <w:tcPr>
            <w:tcW w:w="1276" w:type="dxa"/>
            <w:vAlign w:val="center"/>
          </w:tcPr>
          <w:p w:rsidR="00BF196B" w:rsidRPr="00CC3376" w:rsidRDefault="00BF196B" w:rsidP="00035062">
            <w:pPr>
              <w:spacing w:after="0"/>
              <w:jc w:val="both"/>
              <w:rPr>
                <w:rFonts w:ascii="Arial" w:hAnsi="Arial" w:cs="Arial"/>
                <w:sz w:val="20"/>
                <w:szCs w:val="20"/>
                <w:lang w:eastAsia="pt-BR"/>
              </w:rPr>
            </w:pPr>
          </w:p>
        </w:tc>
      </w:tr>
      <w:tr w:rsidR="00BF196B" w:rsidRPr="00A45094" w:rsidTr="00035062">
        <w:trPr>
          <w:trHeight w:val="702"/>
        </w:trPr>
        <w:tc>
          <w:tcPr>
            <w:tcW w:w="10598" w:type="dxa"/>
            <w:gridSpan w:val="8"/>
            <w:vAlign w:val="center"/>
          </w:tcPr>
          <w:p w:rsidR="00BF196B" w:rsidRPr="006562A4" w:rsidRDefault="00BF196B" w:rsidP="00035062">
            <w:pPr>
              <w:spacing w:after="0"/>
              <w:jc w:val="both"/>
              <w:rPr>
                <w:rFonts w:ascii="Arial" w:hAnsi="Arial" w:cs="Arial"/>
                <w:b/>
                <w:color w:val="262626"/>
                <w:sz w:val="18"/>
                <w:szCs w:val="18"/>
                <w:shd w:val="clear" w:color="auto" w:fill="F9F9F9"/>
              </w:rPr>
            </w:pPr>
            <w:r w:rsidRPr="00A1160E">
              <w:rPr>
                <w:rFonts w:ascii="Arial" w:hAnsi="Arial" w:cs="Arial"/>
                <w:color w:val="262626"/>
                <w:sz w:val="18"/>
                <w:szCs w:val="18"/>
                <w:shd w:val="clear" w:color="auto" w:fill="F9F9F9"/>
              </w:rPr>
              <w:t>MEDICAMENTO DEVE SER E</w:t>
            </w:r>
            <w:r>
              <w:rPr>
                <w:rFonts w:ascii="Arial" w:hAnsi="Arial" w:cs="Arial"/>
                <w:color w:val="262626"/>
                <w:sz w:val="18"/>
                <w:szCs w:val="18"/>
                <w:shd w:val="clear" w:color="auto" w:fill="F9F9F9"/>
              </w:rPr>
              <w:t>NTREGUE COM 75% DA SUA VALIDADE.</w:t>
            </w: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2692BC77" wp14:editId="6654F2AD">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BF196B">
        <w:rPr>
          <w:rFonts w:cstheme="minorHAnsi"/>
          <w:b/>
          <w:sz w:val="24"/>
          <w:szCs w:val="24"/>
        </w:rPr>
        <w:t xml:space="preserve">3162 </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BF196B">
        <w:t xml:space="preserve">COMPRA DE MEDICAMENTO: </w:t>
      </w:r>
      <w:proofErr w:type="gramStart"/>
      <w:r w:rsidR="00BF196B">
        <w:t>BROMEXINA,</w:t>
      </w:r>
      <w:proofErr w:type="gramEnd"/>
      <w:r w:rsidR="00BF196B">
        <w:t>CLORIDRATO 8 MG/ 5 ML - SUSPENSAO - FRASCO C/ 120 ML - USO ADULTO.</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w:t>
      </w:r>
      <w:r w:rsidRPr="00F9739A">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196B"/>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1D514-8BAF-414C-822C-F6DD06862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9</Pages>
  <Words>2715</Words>
  <Characters>14665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Melissa Satie Seki</cp:lastModifiedBy>
  <cp:revision>90</cp:revision>
  <cp:lastPrinted>2023-12-14T17:10:00Z</cp:lastPrinted>
  <dcterms:created xsi:type="dcterms:W3CDTF">2024-01-08T20:51:00Z</dcterms:created>
  <dcterms:modified xsi:type="dcterms:W3CDTF">2026-09-15T15:39:00Z</dcterms:modified>
  <dc:language>pt-BR</dc:language>
</cp:coreProperties>
</file>