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DISPENSA DE LICITAÇÃO N° </w:t>
            </w:r>
            <w:r w:rsidR="00531313">
              <w:rPr>
                <w:rFonts w:eastAsia="Calibri"/>
                <w:b/>
                <w:sz w:val="32"/>
                <w:szCs w:val="32"/>
              </w:rPr>
              <w:t>3391/2026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Default="00B72907">
            <w:pPr>
              <w:spacing w:after="0" w:line="240" w:lineRule="auto"/>
              <w:jc w:val="center"/>
              <w:rPr>
                <w:b/>
                <w:sz w:val="24"/>
                <w:szCs w:val="24"/>
              </w:rPr>
            </w:pPr>
            <w:r>
              <w:rPr>
                <w:rFonts w:eastAsia="Calibri"/>
                <w:b/>
                <w:sz w:val="24"/>
                <w:szCs w:val="24"/>
              </w:rPr>
              <w:t>DADOS DO AVISO</w:t>
            </w:r>
          </w:p>
          <w:p w:rsidR="00754E2A" w:rsidRDefault="00B72907" w:rsidP="00531313">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531313">
              <w:rPr>
                <w:rFonts w:eastAsia="Calibri"/>
                <w:sz w:val="24"/>
                <w:szCs w:val="24"/>
              </w:rPr>
              <w:t>29 de setembro de 2026.</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 xml:space="preserve">PROCESSO ADMINISTRATIVO: </w:t>
            </w:r>
            <w:r w:rsidR="00531313">
              <w:rPr>
                <w:rFonts w:eastAsia="Calibri"/>
                <w:b/>
                <w:sz w:val="24"/>
                <w:szCs w:val="24"/>
              </w:rPr>
              <w:t>109077/2026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dia </w:t>
            </w:r>
            <w:r w:rsidR="00531313">
              <w:rPr>
                <w:rFonts w:eastAsia="Calibri"/>
                <w:b/>
                <w:sz w:val="24"/>
                <w:szCs w:val="24"/>
              </w:rPr>
              <w:t>30/09/2026</w:t>
            </w:r>
          </w:p>
          <w:p w:rsidR="00754E2A" w:rsidRDefault="00B72907" w:rsidP="00531313">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 xml:space="preserve">Horário: </w:t>
            </w:r>
            <w:r w:rsidR="00531313">
              <w:rPr>
                <w:rFonts w:eastAsia="Calibri"/>
                <w:b/>
                <w:sz w:val="24"/>
                <w:szCs w:val="24"/>
              </w:rPr>
              <w:t>23h59m</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531313">
            <w:pPr>
              <w:spacing w:after="0" w:line="240" w:lineRule="auto"/>
              <w:jc w:val="center"/>
              <w:rPr>
                <w:rFonts w:eastAsiaTheme="minorEastAsia" w:cs="Times New Roman"/>
                <w:color w:val="000000"/>
                <w:sz w:val="24"/>
                <w:szCs w:val="24"/>
                <w:lang w:eastAsia="pt-BR"/>
              </w:rPr>
            </w:pPr>
            <w:r w:rsidRPr="00531313">
              <w:rPr>
                <w:rFonts w:eastAsia="Calibri"/>
                <w:sz w:val="24"/>
                <w:szCs w:val="24"/>
              </w:rPr>
              <w:t>sgaf.proposta</w:t>
            </w:r>
            <w:r w:rsidR="00B72907" w:rsidRPr="00531313">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531313">
              <w:rPr>
                <w:rFonts w:eastAsia="Arial" w:cstheme="minorHAnsi"/>
                <w:color w:val="0D0D0D"/>
                <w:sz w:val="24"/>
                <w:szCs w:val="24"/>
              </w:rPr>
              <w:t>Contratação de empresa especializada em manutenção de poço tubular profundo com fornecimento de bomba, conforme termo de referência.</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eastAsiaTheme="minorEastAsia" w:cstheme="minorHAnsi"/>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54E2A" w:rsidRDefault="00B72907">
            <w:pPr>
              <w:spacing w:after="0" w:line="240" w:lineRule="auto"/>
              <w:jc w:val="both"/>
              <w:rPr>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Default="00B72907">
            <w:pPr>
              <w:spacing w:after="0" w:line="240" w:lineRule="auto"/>
              <w:jc w:val="both"/>
              <w:rPr>
                <w:i/>
                <w:color w:val="FF0000"/>
                <w:sz w:val="24"/>
                <w:szCs w:val="24"/>
              </w:rPr>
            </w:pPr>
            <w:r>
              <w:rPr>
                <w:rFonts w:eastAsia="Calibri"/>
                <w:sz w:val="24"/>
                <w:szCs w:val="24"/>
              </w:rPr>
              <w:t>Anexo IV - Declaração</w:t>
            </w:r>
          </w:p>
          <w:p w:rsidR="00754E2A" w:rsidRDefault="00754E2A">
            <w:pPr>
              <w:spacing w:after="0" w:line="240" w:lineRule="auto"/>
              <w:jc w:val="both"/>
              <w:rPr>
                <w:sz w:val="24"/>
                <w:szCs w:val="24"/>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531313">
        <w:rPr>
          <w:b/>
          <w:sz w:val="24"/>
          <w:szCs w:val="24"/>
        </w:rPr>
        <w:t xml:space="preserve">AVISO DE DISPENSA DE LICITAÇÃO N° </w:t>
      </w:r>
      <w:r w:rsidR="00531313" w:rsidRPr="00531313">
        <w:rPr>
          <w:b/>
          <w:sz w:val="24"/>
          <w:szCs w:val="24"/>
        </w:rPr>
        <w:t>3391/2026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w:t>
      </w:r>
      <w:r w:rsidRPr="00531313">
        <w:rPr>
          <w:sz w:val="24"/>
          <w:szCs w:val="24"/>
        </w:rPr>
        <w:t xml:space="preserve">A proposta de preços deverá ser encaminhada via e-mail, para o endereço eletrônico: </w:t>
      </w:r>
      <w:proofErr w:type="gramStart"/>
      <w:r w:rsidR="00531313" w:rsidRPr="00531313">
        <w:rPr>
          <w:sz w:val="24"/>
          <w:szCs w:val="24"/>
        </w:rPr>
        <w:t>sgaf.</w:t>
      </w:r>
      <w:proofErr w:type="gramEnd"/>
      <w:r w:rsidR="00531313" w:rsidRPr="00531313">
        <w:rPr>
          <w:sz w:val="24"/>
          <w:szCs w:val="24"/>
        </w:rPr>
        <w:t>proposta</w:t>
      </w:r>
      <w:hyperlink r:id="rId9">
        <w:r w:rsidRPr="00531313">
          <w:rPr>
            <w:sz w:val="24"/>
            <w:szCs w:val="24"/>
          </w:rPr>
          <w:t>@sjc.sp.gov.br</w:t>
        </w:r>
      </w:hyperlink>
      <w:r w:rsidRPr="00531313">
        <w:rPr>
          <w:rStyle w:val="InternetLink"/>
          <w:color w:val="000000" w:themeColor="text1"/>
          <w:sz w:val="24"/>
          <w:szCs w:val="24"/>
          <w:u w:val="none"/>
        </w:rPr>
        <w:t xml:space="preserve">, </w:t>
      </w:r>
      <w:r w:rsidRPr="00531313">
        <w:rPr>
          <w:color w:val="000000" w:themeColor="text1"/>
          <w:sz w:val="24"/>
          <w:szCs w:val="24"/>
        </w:rPr>
        <w:t>f</w:t>
      </w:r>
      <w:r w:rsidRPr="00531313">
        <w:rPr>
          <w:sz w:val="24"/>
          <w:szCs w:val="24"/>
        </w:rPr>
        <w:t xml:space="preserve">azendo referência no assunto do e-mail a DISPENSA DE LICITAÇÃO N° </w:t>
      </w:r>
      <w:r w:rsidR="00531313" w:rsidRPr="00531313">
        <w:rPr>
          <w:sz w:val="24"/>
          <w:szCs w:val="24"/>
        </w:rPr>
        <w:t>3391/2026.</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rsidP="00531313">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w:t>
      </w:r>
      <w:r w:rsidR="00531313">
        <w:rPr>
          <w:sz w:val="24"/>
          <w:szCs w:val="24"/>
        </w:rPr>
        <w:t xml:space="preserve"> as exigências deste Aviso será d</w:t>
      </w:r>
      <w:r>
        <w:rPr>
          <w:sz w:val="24"/>
          <w:szCs w:val="24"/>
        </w:rPr>
        <w:t>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 xml:space="preserve">A empresa declarada vencedora será comunicada para apresentar os documentos de regularidade em até </w:t>
      </w:r>
      <w:r w:rsidR="00531313">
        <w:rPr>
          <w:b/>
          <w:sz w:val="24"/>
          <w:szCs w:val="24"/>
          <w:u w:val="single"/>
        </w:rPr>
        <w:t>02</w:t>
      </w:r>
      <w:r>
        <w:rPr>
          <w:b/>
          <w:sz w:val="24"/>
          <w:szCs w:val="24"/>
          <w:u w:val="single"/>
        </w:rPr>
        <w:t xml:space="preserve"> (</w:t>
      </w:r>
      <w:r w:rsidR="00531313">
        <w:rPr>
          <w:b/>
          <w:sz w:val="24"/>
          <w:szCs w:val="24"/>
          <w:u w:val="single"/>
        </w:rPr>
        <w:t>duas</w:t>
      </w:r>
      <w:r>
        <w:rPr>
          <w:b/>
          <w:sz w:val="24"/>
          <w:szCs w:val="24"/>
          <w:u w:val="single"/>
        </w:rPr>
        <w:t xml:space="preserve">) </w:t>
      </w:r>
      <w:r w:rsidR="00531313">
        <w:rPr>
          <w:b/>
          <w:sz w:val="24"/>
          <w:szCs w:val="24"/>
          <w:u w:val="single"/>
        </w:rPr>
        <w:t>horas</w:t>
      </w:r>
      <w:r>
        <w:rPr>
          <w:b/>
          <w:sz w:val="24"/>
          <w:szCs w:val="24"/>
          <w:u w:val="single"/>
        </w:rPr>
        <w:t xml:space="preserve">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Campos, </w:t>
      </w:r>
      <w:r w:rsidR="00531313">
        <w:rPr>
          <w:sz w:val="24"/>
          <w:szCs w:val="24"/>
        </w:rPr>
        <w:t>29 de setembro de 2026.</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2977"/>
        <w:gridCol w:w="764"/>
        <w:gridCol w:w="951"/>
        <w:gridCol w:w="1404"/>
        <w:gridCol w:w="1416"/>
        <w:gridCol w:w="1417"/>
      </w:tblGrid>
      <w:tr w:rsidR="00754E2A" w:rsidTr="00531313">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297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6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9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40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531313" w:rsidTr="00531313">
        <w:trPr>
          <w:trHeight w:val="1225"/>
        </w:trPr>
        <w:tc>
          <w:tcPr>
            <w:tcW w:w="702" w:type="dxa"/>
            <w:vAlign w:val="center"/>
          </w:tcPr>
          <w:p w:rsidR="00531313" w:rsidRDefault="00531313">
            <w:pPr>
              <w:pStyle w:val="CabealhoeRodap"/>
              <w:spacing w:after="0"/>
              <w:jc w:val="center"/>
              <w:rPr>
                <w:rFonts w:cstheme="minorHAnsi"/>
                <w:sz w:val="20"/>
                <w:szCs w:val="20"/>
                <w:lang w:eastAsia="pt-BR"/>
              </w:rPr>
            </w:pPr>
            <w:r>
              <w:rPr>
                <w:rFonts w:cstheme="minorHAnsi"/>
                <w:sz w:val="20"/>
                <w:szCs w:val="20"/>
                <w:lang w:eastAsia="pt-BR"/>
              </w:rPr>
              <w:t>1.1</w:t>
            </w:r>
          </w:p>
        </w:tc>
        <w:tc>
          <w:tcPr>
            <w:tcW w:w="967" w:type="dxa"/>
            <w:vAlign w:val="center"/>
          </w:tcPr>
          <w:p w:rsidR="00531313" w:rsidRPr="00531313" w:rsidRDefault="00531313" w:rsidP="00531313">
            <w:pPr>
              <w:pStyle w:val="CabealhoeRodap"/>
              <w:spacing w:after="0"/>
              <w:jc w:val="center"/>
              <w:rPr>
                <w:rFonts w:cstheme="minorHAnsi"/>
                <w:sz w:val="20"/>
                <w:szCs w:val="20"/>
                <w:lang w:eastAsia="pt-BR"/>
              </w:rPr>
            </w:pPr>
            <w:r w:rsidRPr="00531313">
              <w:rPr>
                <w:rFonts w:cstheme="minorHAnsi"/>
                <w:sz w:val="20"/>
                <w:szCs w:val="20"/>
                <w:lang w:eastAsia="pt-BR"/>
              </w:rPr>
              <w:t>52567</w:t>
            </w:r>
          </w:p>
        </w:tc>
        <w:tc>
          <w:tcPr>
            <w:tcW w:w="2977" w:type="dxa"/>
            <w:vAlign w:val="center"/>
          </w:tcPr>
          <w:p w:rsidR="00531313" w:rsidRPr="00531313" w:rsidRDefault="00531313" w:rsidP="00531313">
            <w:pPr>
              <w:pStyle w:val="CabealhoeRodap"/>
              <w:spacing w:after="0"/>
              <w:jc w:val="both"/>
              <w:rPr>
                <w:rFonts w:cstheme="minorHAnsi"/>
                <w:sz w:val="20"/>
                <w:szCs w:val="20"/>
                <w:lang w:eastAsia="pt-BR"/>
              </w:rPr>
            </w:pPr>
            <w:r w:rsidRPr="00531313">
              <w:rPr>
                <w:rFonts w:cstheme="minorHAnsi"/>
                <w:sz w:val="20"/>
                <w:szCs w:val="20"/>
                <w:lang w:eastAsia="pt-BR"/>
              </w:rPr>
              <w:t>CONTRATACAO DE EMPRESA ESPECIALIZADA EM MANUTENCAO DE POCO TUBULAR PROFUNDO.</w:t>
            </w:r>
          </w:p>
        </w:tc>
        <w:tc>
          <w:tcPr>
            <w:tcW w:w="764" w:type="dxa"/>
            <w:vAlign w:val="center"/>
          </w:tcPr>
          <w:p w:rsidR="00531313" w:rsidRDefault="00531313">
            <w:pPr>
              <w:spacing w:after="0" w:line="240" w:lineRule="auto"/>
              <w:ind w:left="-142"/>
              <w:jc w:val="center"/>
              <w:rPr>
                <w:rFonts w:cstheme="minorHAnsi"/>
                <w:sz w:val="20"/>
                <w:szCs w:val="20"/>
                <w:lang w:eastAsia="pt-BR"/>
              </w:rPr>
            </w:pPr>
            <w:r>
              <w:rPr>
                <w:rFonts w:cstheme="minorHAnsi"/>
                <w:sz w:val="20"/>
                <w:szCs w:val="20"/>
                <w:lang w:eastAsia="pt-BR"/>
              </w:rPr>
              <w:t>SV</w:t>
            </w:r>
          </w:p>
        </w:tc>
        <w:tc>
          <w:tcPr>
            <w:tcW w:w="951" w:type="dxa"/>
            <w:vAlign w:val="center"/>
          </w:tcPr>
          <w:p w:rsidR="00531313" w:rsidRDefault="00531313">
            <w:pPr>
              <w:spacing w:after="0" w:line="240" w:lineRule="auto"/>
              <w:ind w:left="-142"/>
              <w:jc w:val="center"/>
              <w:rPr>
                <w:rFonts w:cstheme="minorHAnsi"/>
                <w:sz w:val="20"/>
                <w:szCs w:val="20"/>
                <w:lang w:eastAsia="pt-BR"/>
              </w:rPr>
            </w:pPr>
            <w:proofErr w:type="gramStart"/>
            <w:r>
              <w:rPr>
                <w:rFonts w:cstheme="minorHAnsi"/>
                <w:sz w:val="20"/>
                <w:szCs w:val="20"/>
                <w:lang w:eastAsia="pt-BR"/>
              </w:rPr>
              <w:t>1</w:t>
            </w:r>
            <w:proofErr w:type="gramEnd"/>
          </w:p>
        </w:tc>
        <w:tc>
          <w:tcPr>
            <w:tcW w:w="1404" w:type="dxa"/>
            <w:vAlign w:val="center"/>
          </w:tcPr>
          <w:p w:rsidR="00531313" w:rsidRDefault="00531313">
            <w:pPr>
              <w:spacing w:after="0"/>
              <w:rPr>
                <w:rFonts w:cstheme="minorHAnsi"/>
                <w:sz w:val="20"/>
                <w:szCs w:val="20"/>
                <w:lang w:eastAsia="pt-BR"/>
              </w:rPr>
            </w:pPr>
            <w:r>
              <w:rPr>
                <w:rFonts w:cstheme="minorHAnsi"/>
                <w:sz w:val="20"/>
                <w:szCs w:val="20"/>
                <w:lang w:eastAsia="pt-BR"/>
              </w:rPr>
              <w:t>R$</w:t>
            </w:r>
          </w:p>
        </w:tc>
        <w:tc>
          <w:tcPr>
            <w:tcW w:w="1416" w:type="dxa"/>
            <w:vAlign w:val="center"/>
          </w:tcPr>
          <w:p w:rsidR="00531313" w:rsidRDefault="00531313">
            <w:pPr>
              <w:spacing w:after="0"/>
              <w:rPr>
                <w:rFonts w:cstheme="minorHAnsi"/>
                <w:sz w:val="20"/>
                <w:szCs w:val="20"/>
                <w:lang w:eastAsia="pt-BR"/>
              </w:rPr>
            </w:pPr>
            <w:r>
              <w:rPr>
                <w:rFonts w:cstheme="minorHAnsi"/>
                <w:sz w:val="20"/>
                <w:szCs w:val="20"/>
                <w:lang w:eastAsia="pt-BR"/>
              </w:rPr>
              <w:t>R$</w:t>
            </w:r>
          </w:p>
        </w:tc>
        <w:tc>
          <w:tcPr>
            <w:tcW w:w="1417" w:type="dxa"/>
            <w:vAlign w:val="center"/>
          </w:tcPr>
          <w:p w:rsidR="00531313" w:rsidRDefault="00531313">
            <w:pPr>
              <w:spacing w:after="0"/>
              <w:jc w:val="center"/>
              <w:rPr>
                <w:rFonts w:cstheme="minorHAnsi"/>
                <w:sz w:val="20"/>
                <w:szCs w:val="20"/>
                <w:lang w:eastAsia="pt-BR"/>
              </w:rPr>
            </w:pPr>
          </w:p>
        </w:tc>
      </w:tr>
      <w:tr w:rsidR="00531313" w:rsidTr="00531313">
        <w:trPr>
          <w:trHeight w:val="780"/>
        </w:trPr>
        <w:tc>
          <w:tcPr>
            <w:tcW w:w="702" w:type="dxa"/>
            <w:vAlign w:val="center"/>
          </w:tcPr>
          <w:p w:rsidR="00531313" w:rsidRDefault="00531313">
            <w:pPr>
              <w:pStyle w:val="CabealhoeRodap"/>
              <w:spacing w:after="0"/>
              <w:jc w:val="center"/>
              <w:rPr>
                <w:rFonts w:cstheme="minorHAnsi"/>
                <w:sz w:val="20"/>
                <w:szCs w:val="20"/>
                <w:lang w:eastAsia="pt-BR"/>
              </w:rPr>
            </w:pPr>
            <w:r>
              <w:rPr>
                <w:rFonts w:cstheme="minorHAnsi"/>
                <w:sz w:val="20"/>
                <w:szCs w:val="20"/>
                <w:lang w:eastAsia="pt-BR"/>
              </w:rPr>
              <w:t>1.2</w:t>
            </w:r>
          </w:p>
        </w:tc>
        <w:tc>
          <w:tcPr>
            <w:tcW w:w="967" w:type="dxa"/>
            <w:vAlign w:val="center"/>
          </w:tcPr>
          <w:p w:rsidR="00531313" w:rsidRPr="00531313" w:rsidRDefault="00531313" w:rsidP="00531313">
            <w:pPr>
              <w:pStyle w:val="CabealhoeRodap"/>
              <w:spacing w:after="0"/>
              <w:jc w:val="center"/>
              <w:rPr>
                <w:rFonts w:cstheme="minorHAnsi"/>
                <w:sz w:val="20"/>
                <w:szCs w:val="20"/>
                <w:lang w:eastAsia="pt-BR"/>
              </w:rPr>
            </w:pPr>
            <w:r w:rsidRPr="00531313">
              <w:rPr>
                <w:rFonts w:cstheme="minorHAnsi"/>
                <w:sz w:val="20"/>
                <w:szCs w:val="20"/>
                <w:lang w:eastAsia="pt-BR"/>
              </w:rPr>
              <w:t>149089</w:t>
            </w:r>
          </w:p>
        </w:tc>
        <w:tc>
          <w:tcPr>
            <w:tcW w:w="2977" w:type="dxa"/>
            <w:vAlign w:val="center"/>
          </w:tcPr>
          <w:p w:rsidR="00531313" w:rsidRPr="00531313" w:rsidRDefault="00531313" w:rsidP="00531313">
            <w:pPr>
              <w:pStyle w:val="CabealhoeRodap"/>
              <w:spacing w:after="0"/>
              <w:jc w:val="both"/>
              <w:rPr>
                <w:rFonts w:cstheme="minorHAnsi"/>
                <w:sz w:val="20"/>
                <w:szCs w:val="20"/>
                <w:lang w:eastAsia="pt-BR"/>
              </w:rPr>
            </w:pPr>
            <w:r w:rsidRPr="00531313">
              <w:rPr>
                <w:rFonts w:cstheme="minorHAnsi"/>
                <w:sz w:val="20"/>
                <w:szCs w:val="20"/>
                <w:lang w:eastAsia="pt-BR"/>
              </w:rPr>
              <w:t>BOMBA SUBMERSA PARA POCO ARTESIANO.</w:t>
            </w:r>
          </w:p>
        </w:tc>
        <w:tc>
          <w:tcPr>
            <w:tcW w:w="764" w:type="dxa"/>
            <w:vAlign w:val="center"/>
          </w:tcPr>
          <w:p w:rsidR="00531313" w:rsidRDefault="00531313">
            <w:pPr>
              <w:spacing w:after="0" w:line="240" w:lineRule="auto"/>
              <w:ind w:left="-142"/>
              <w:jc w:val="center"/>
              <w:rPr>
                <w:rFonts w:cstheme="minorHAnsi"/>
                <w:sz w:val="20"/>
                <w:szCs w:val="20"/>
                <w:lang w:eastAsia="pt-BR"/>
              </w:rPr>
            </w:pPr>
            <w:r>
              <w:rPr>
                <w:rFonts w:cstheme="minorHAnsi"/>
                <w:sz w:val="20"/>
                <w:szCs w:val="20"/>
                <w:lang w:eastAsia="pt-BR"/>
              </w:rPr>
              <w:t>UN</w:t>
            </w:r>
          </w:p>
        </w:tc>
        <w:tc>
          <w:tcPr>
            <w:tcW w:w="951" w:type="dxa"/>
            <w:vAlign w:val="center"/>
          </w:tcPr>
          <w:p w:rsidR="00531313" w:rsidRDefault="00531313">
            <w:pPr>
              <w:spacing w:after="0" w:line="240" w:lineRule="auto"/>
              <w:ind w:left="-142"/>
              <w:jc w:val="center"/>
              <w:rPr>
                <w:rFonts w:cstheme="minorHAnsi"/>
                <w:sz w:val="20"/>
                <w:szCs w:val="20"/>
                <w:lang w:eastAsia="pt-BR"/>
              </w:rPr>
            </w:pPr>
            <w:proofErr w:type="gramStart"/>
            <w:r>
              <w:rPr>
                <w:rFonts w:cstheme="minorHAnsi"/>
                <w:sz w:val="20"/>
                <w:szCs w:val="20"/>
                <w:lang w:eastAsia="pt-BR"/>
              </w:rPr>
              <w:t>1</w:t>
            </w:r>
            <w:proofErr w:type="gramEnd"/>
          </w:p>
        </w:tc>
        <w:tc>
          <w:tcPr>
            <w:tcW w:w="1404" w:type="dxa"/>
            <w:vAlign w:val="center"/>
          </w:tcPr>
          <w:p w:rsidR="00531313" w:rsidRDefault="00531313">
            <w:pPr>
              <w:spacing w:after="0"/>
              <w:rPr>
                <w:rFonts w:cstheme="minorHAnsi"/>
                <w:sz w:val="20"/>
                <w:szCs w:val="20"/>
                <w:lang w:eastAsia="pt-BR"/>
              </w:rPr>
            </w:pPr>
            <w:r>
              <w:rPr>
                <w:rFonts w:cstheme="minorHAnsi"/>
                <w:sz w:val="20"/>
                <w:szCs w:val="20"/>
                <w:lang w:eastAsia="pt-BR"/>
              </w:rPr>
              <w:t>R$</w:t>
            </w:r>
          </w:p>
        </w:tc>
        <w:tc>
          <w:tcPr>
            <w:tcW w:w="1416" w:type="dxa"/>
            <w:vAlign w:val="center"/>
          </w:tcPr>
          <w:p w:rsidR="00531313" w:rsidRDefault="00531313">
            <w:pPr>
              <w:spacing w:after="0"/>
              <w:rPr>
                <w:rFonts w:cstheme="minorHAnsi"/>
                <w:sz w:val="20"/>
                <w:szCs w:val="20"/>
                <w:lang w:eastAsia="pt-BR"/>
              </w:rPr>
            </w:pPr>
            <w:r>
              <w:rPr>
                <w:rFonts w:cstheme="minorHAnsi"/>
                <w:sz w:val="20"/>
                <w:szCs w:val="20"/>
                <w:lang w:eastAsia="pt-BR"/>
              </w:rPr>
              <w:t>R$</w:t>
            </w:r>
          </w:p>
        </w:tc>
        <w:tc>
          <w:tcPr>
            <w:tcW w:w="1417" w:type="dxa"/>
            <w:vAlign w:val="center"/>
          </w:tcPr>
          <w:p w:rsidR="00531313" w:rsidRDefault="00531313">
            <w:pPr>
              <w:spacing w:after="0"/>
              <w:jc w:val="center"/>
              <w:rPr>
                <w:rFonts w:cstheme="minorHAnsi"/>
                <w:sz w:val="20"/>
                <w:szCs w:val="20"/>
                <w:lang w:eastAsia="pt-BR"/>
              </w:rPr>
            </w:pPr>
          </w:p>
        </w:tc>
      </w:tr>
      <w:tr w:rsidR="00531313" w:rsidTr="00531313">
        <w:trPr>
          <w:trHeight w:val="780"/>
        </w:trPr>
        <w:tc>
          <w:tcPr>
            <w:tcW w:w="6361" w:type="dxa"/>
            <w:gridSpan w:val="5"/>
            <w:vAlign w:val="center"/>
          </w:tcPr>
          <w:p w:rsidR="00531313" w:rsidRPr="00531313" w:rsidRDefault="00531313">
            <w:pPr>
              <w:spacing w:after="0" w:line="240" w:lineRule="auto"/>
              <w:ind w:left="-142"/>
              <w:jc w:val="center"/>
              <w:rPr>
                <w:rFonts w:cstheme="minorHAnsi"/>
                <w:b/>
                <w:sz w:val="28"/>
                <w:szCs w:val="28"/>
                <w:lang w:eastAsia="pt-BR"/>
              </w:rPr>
            </w:pPr>
            <w:r w:rsidRPr="00531313">
              <w:rPr>
                <w:rFonts w:cstheme="minorHAnsi"/>
                <w:b/>
                <w:sz w:val="28"/>
                <w:szCs w:val="28"/>
                <w:lang w:eastAsia="pt-BR"/>
              </w:rPr>
              <w:t>Valor Total</w:t>
            </w:r>
          </w:p>
        </w:tc>
        <w:tc>
          <w:tcPr>
            <w:tcW w:w="4237" w:type="dxa"/>
            <w:gridSpan w:val="3"/>
            <w:vAlign w:val="center"/>
          </w:tcPr>
          <w:p w:rsidR="00531313" w:rsidRPr="00531313" w:rsidRDefault="00531313" w:rsidP="00531313">
            <w:pPr>
              <w:spacing w:after="0"/>
              <w:rPr>
                <w:rFonts w:cstheme="minorHAnsi"/>
                <w:b/>
                <w:sz w:val="28"/>
                <w:szCs w:val="28"/>
                <w:lang w:eastAsia="pt-BR"/>
              </w:rPr>
            </w:pPr>
            <w:r w:rsidRPr="00531313">
              <w:rPr>
                <w:rFonts w:cstheme="minorHAnsi"/>
                <w:b/>
                <w:sz w:val="28"/>
                <w:szCs w:val="28"/>
                <w:lang w:eastAsia="pt-BR"/>
              </w:rPr>
              <w:t>R$</w:t>
            </w: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531313" w:rsidRDefault="00531313">
                            <w:pPr>
                              <w:pStyle w:val="Contedodoquadro"/>
                            </w:pPr>
                            <w:r>
                              <w:t>Carimbo do CNPJ:</w:t>
                            </w:r>
                          </w:p>
                          <w:p w:rsidR="00531313" w:rsidRDefault="00531313">
                            <w:pPr>
                              <w:pStyle w:val="Contedodoquadro"/>
                            </w:pPr>
                          </w:p>
                          <w:p w:rsidR="00531313" w:rsidRDefault="00531313">
                            <w:pPr>
                              <w:pStyle w:val="Contedodoquadro"/>
                            </w:pPr>
                          </w:p>
                          <w:p w:rsidR="00531313" w:rsidRDefault="00531313">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531313" w:rsidRDefault="00531313">
                      <w:pPr>
                        <w:pStyle w:val="Contedodoquadro"/>
                      </w:pPr>
                      <w:r>
                        <w:t>Carimbo do CNPJ:</w:t>
                      </w:r>
                    </w:p>
                    <w:p w:rsidR="00531313" w:rsidRDefault="00531313">
                      <w:pPr>
                        <w:pStyle w:val="Contedodoquadro"/>
                      </w:pPr>
                    </w:p>
                    <w:p w:rsidR="00531313" w:rsidRDefault="00531313">
                      <w:pPr>
                        <w:pStyle w:val="Contedodoquadro"/>
                      </w:pPr>
                    </w:p>
                    <w:p w:rsidR="00531313" w:rsidRDefault="00531313">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rPr>
          <w:rFonts w:eastAsiaTheme="minorEastAsia" w:cs="Times New Roman"/>
          <w:b/>
          <w:color w:val="FF0000"/>
          <w:sz w:val="20"/>
          <w:szCs w:val="20"/>
          <w:lang w:eastAsia="pt-BR"/>
        </w:rPr>
      </w:pPr>
      <w:r>
        <w:br w:type="page"/>
      </w:r>
    </w:p>
    <w:p w:rsidR="00754E2A" w:rsidRDefault="00754E2A">
      <w:pPr>
        <w:spacing w:after="0" w:line="240" w:lineRule="auto"/>
        <w:ind w:left="-142"/>
        <w:jc w:val="center"/>
        <w:rPr>
          <w:rFonts w:eastAsiaTheme="minorEastAsia" w:cs="Times New Roman"/>
          <w:b/>
          <w:color w:val="FF0000"/>
          <w:sz w:val="20"/>
          <w:szCs w:val="20"/>
          <w:lang w:eastAsia="pt-BR"/>
        </w:rPr>
      </w:pPr>
    </w:p>
    <w:p w:rsidR="00531313" w:rsidRDefault="00531313">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Dispensa Nº </w:t>
      </w:r>
      <w:r w:rsidR="00531313">
        <w:rPr>
          <w:rFonts w:cstheme="minorHAnsi"/>
          <w:b/>
          <w:sz w:val="24"/>
          <w:szCs w:val="24"/>
        </w:rPr>
        <w:t>3391/2026</w:t>
      </w:r>
    </w:p>
    <w:p w:rsidR="00754E2A" w:rsidRDefault="00754E2A">
      <w:pPr>
        <w:spacing w:after="0" w:line="240" w:lineRule="auto"/>
        <w:rPr>
          <w:rFonts w:cstheme="minorHAnsi"/>
          <w:sz w:val="24"/>
          <w:szCs w:val="24"/>
        </w:rPr>
      </w:pPr>
    </w:p>
    <w:p w:rsidR="00754E2A" w:rsidRPr="00531313" w:rsidRDefault="00B72907">
      <w:pPr>
        <w:pStyle w:val="CabealhoeRodap"/>
        <w:spacing w:after="0"/>
        <w:jc w:val="both"/>
        <w:rPr>
          <w:rFonts w:ascii="Arial" w:hAnsi="Arial" w:cs="Arial"/>
          <w:bCs/>
        </w:rPr>
      </w:pPr>
      <w:r>
        <w:rPr>
          <w:rFonts w:cstheme="minorHAnsi"/>
          <w:b/>
          <w:sz w:val="24"/>
          <w:szCs w:val="24"/>
        </w:rPr>
        <w:t xml:space="preserve">OBJETO: </w:t>
      </w:r>
      <w:r w:rsidR="00531313" w:rsidRPr="00531313">
        <w:rPr>
          <w:rFonts w:cstheme="minorHAnsi"/>
          <w:sz w:val="24"/>
          <w:szCs w:val="24"/>
        </w:rPr>
        <w:t>Contratação de empresa especializada em manutenção de poço tubular profundo com fornecimento de bomba, conforme termo de referência.</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B41AD7" w:rsidRDefault="00B41AD7">
      <w:pPr>
        <w:spacing w:after="0" w:line="240" w:lineRule="auto"/>
        <w:jc w:val="both"/>
        <w:rPr>
          <w:rFonts w:cstheme="minorHAnsi"/>
          <w:color w:val="000000"/>
          <w:sz w:val="24"/>
          <w:szCs w:val="24"/>
        </w:rPr>
      </w:pPr>
    </w:p>
    <w:p w:rsidR="00B41AD7" w:rsidRDefault="00B41AD7">
      <w:pPr>
        <w:spacing w:after="0" w:line="240" w:lineRule="auto"/>
        <w:jc w:val="both"/>
        <w:rPr>
          <w:rFonts w:cstheme="minorHAnsi"/>
          <w:color w:val="000000"/>
          <w:sz w:val="24"/>
          <w:szCs w:val="24"/>
        </w:rPr>
      </w:pPr>
      <w:bookmarkStart w:id="0" w:name="_GoBack"/>
      <w:bookmarkEnd w:id="0"/>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754E2A" w:rsidRDefault="00B72907">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r w:rsidR="00BF264A">
        <w:rPr>
          <w:rFonts w:cstheme="minorHAnsi"/>
          <w:sz w:val="24"/>
          <w:szCs w:val="24"/>
          <w:lang w:eastAsia="zh-CN"/>
        </w:rPr>
        <w:t xml:space="preserve">CPF: __________________, </w:t>
      </w:r>
      <w:r>
        <w:rPr>
          <w:rFonts w:cstheme="minorHAnsi"/>
          <w:sz w:val="24"/>
          <w:szCs w:val="24"/>
          <w:lang w:eastAsia="zh-CN"/>
        </w:rPr>
        <w:t>representante legal desta empresa, firmo a presente.</w:t>
      </w:r>
    </w:p>
    <w:p w:rsidR="00754E2A" w:rsidRDefault="00754E2A">
      <w:pPr>
        <w:ind w:firstLine="709"/>
        <w:jc w:val="both"/>
        <w:rPr>
          <w:rFonts w:cstheme="minorHAnsi"/>
          <w:sz w:val="24"/>
          <w:szCs w:val="24"/>
          <w:lang w:eastAsia="zh-CN"/>
        </w:rPr>
      </w:pPr>
    </w:p>
    <w:p w:rsidR="00754E2A" w:rsidRDefault="00B72907">
      <w:pPr>
        <w:ind w:firstLine="709"/>
        <w:jc w:val="both"/>
        <w:rPr>
          <w:rFonts w:cstheme="minorHAnsi"/>
          <w:sz w:val="24"/>
          <w:szCs w:val="24"/>
          <w:u w:val="single"/>
          <w:lang w:eastAsia="zh-CN"/>
        </w:rPr>
      </w:pPr>
      <w:r>
        <w:rPr>
          <w:rFonts w:cstheme="minorHAnsi"/>
          <w:noProof/>
          <w:sz w:val="24"/>
          <w:szCs w:val="24"/>
          <w:u w:val="single"/>
          <w:lang w:eastAsia="pt-BR"/>
        </w:rPr>
        <mc:AlternateContent>
          <mc:Choice Requires="wps">
            <w:drawing>
              <wp:anchor distT="0" distB="27305" distL="0" distR="12700" simplePos="0" relativeHeight="13" behindDoc="0" locked="0" layoutInCell="1" allowOverlap="1"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531313" w:rsidRDefault="00531313">
                            <w:pPr>
                              <w:pStyle w:val="Contedodoquadro"/>
                              <w:rPr>
                                <w:color w:val="000000" w:themeColor="text1"/>
                              </w:rPr>
                            </w:pPr>
                            <w:r>
                              <w:rPr>
                                <w:color w:val="000000" w:themeColor="text1"/>
                              </w:rPr>
                              <w:t xml:space="preserve">                             </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56.6pt;margin-top:4.55pt;width:222.55pt;height:102.85pt;z-index:13;visibility:visible;mso-wrap-style:square;mso-wrap-distance-left:0;mso-wrap-distance-top:0;mso-wrap-distance-right:1pt;mso-wrap-distance-bottom:2.1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" fillcolor="white [3212]" strokeweight=".25pt">
                <v:stroke joinstyle="round"/>
                <v:textbox>
                  <w:txbxContent>
                    <w:p w:rsidR="00531313" w:rsidRDefault="00531313">
                      <w:pPr>
                        <w:pStyle w:val="Contedodoquadro"/>
                        <w:rPr>
                          <w:color w:val="000000" w:themeColor="text1"/>
                        </w:rPr>
                      </w:pPr>
                      <w:r>
                        <w:rPr>
                          <w:color w:val="000000" w:themeColor="text1"/>
                        </w:rPr>
                        <w:t xml:space="preserve">                             </w:t>
                      </w:r>
                    </w:p>
                  </w:txbxContent>
                </v:textbox>
              </v:rect>
            </w:pict>
          </mc:Fallback>
        </mc:AlternateConten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(local e data)</w:t>
      </w: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B72907">
      <w:pPr>
        <w:spacing w:after="0" w:line="240" w:lineRule="auto"/>
        <w:rPr>
          <w:rFonts w:cstheme="minorHAnsi"/>
          <w:i/>
          <w:sz w:val="24"/>
          <w:szCs w:val="24"/>
          <w:lang w:eastAsia="zh-CN"/>
        </w:rPr>
      </w:pPr>
      <w:r>
        <w:rPr>
          <w:rFonts w:cstheme="minorHAnsi"/>
          <w:i/>
          <w:sz w:val="24"/>
          <w:szCs w:val="24"/>
          <w:lang w:eastAsia="zh-CN"/>
        </w:rPr>
        <w:t>__________________________________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default" r:id="rId11"/>
      <w:foot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313" w:rsidRDefault="00531313">
      <w:pPr>
        <w:spacing w:after="0" w:line="240" w:lineRule="auto"/>
      </w:pPr>
      <w:r>
        <w:separator/>
      </w:r>
    </w:p>
  </w:endnote>
  <w:endnote w:type="continuationSeparator" w:id="0">
    <w:p w:rsidR="00531313" w:rsidRDefault="00531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313" w:rsidRPr="00531313" w:rsidRDefault="00531313" w:rsidP="00531313">
    <w:pPr>
      <w:pStyle w:val="Rodap"/>
      <w:jc w:val="right"/>
      <w:rPr>
        <w:sz w:val="16"/>
        <w:szCs w:val="16"/>
      </w:rPr>
    </w:pPr>
    <w:r w:rsidRPr="00531313">
      <w:rPr>
        <w:sz w:val="16"/>
        <w:szCs w:val="16"/>
      </w:rPr>
      <w:t>Elaborado por Thais Rodrigues 29/09/2026</w:t>
    </w:r>
  </w:p>
  <w:p w:rsidR="00531313" w:rsidRDefault="0053131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313" w:rsidRDefault="00531313">
      <w:pPr>
        <w:spacing w:after="0" w:line="240" w:lineRule="auto"/>
      </w:pPr>
      <w:r>
        <w:separator/>
      </w:r>
    </w:p>
  </w:footnote>
  <w:footnote w:type="continuationSeparator" w:id="0">
    <w:p w:rsidR="00531313" w:rsidRDefault="005313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313" w:rsidRDefault="00531313">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531313" w:rsidRDefault="00531313">
    <w:pPr>
      <w:spacing w:after="0" w:line="240" w:lineRule="auto"/>
      <w:ind w:left="851"/>
      <w:jc w:val="center"/>
    </w:pPr>
    <w:r>
      <w:t xml:space="preserve">Secretaria de Gestão Administrativa e Finanças </w:t>
    </w:r>
  </w:p>
  <w:p w:rsidR="00531313" w:rsidRDefault="00531313">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313" w:rsidRDefault="00531313">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531313" w:rsidRDefault="00531313">
    <w:pPr>
      <w:spacing w:after="0" w:line="240" w:lineRule="auto"/>
      <w:ind w:left="851"/>
      <w:jc w:val="center"/>
    </w:pPr>
    <w:r>
      <w:t xml:space="preserve">Secretaria de Gestão Administrativa e Finanças </w:t>
    </w:r>
  </w:p>
  <w:p w:rsidR="00531313" w:rsidRDefault="00531313">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531313"/>
    <w:rsid w:val="006D35A8"/>
    <w:rsid w:val="00754E2A"/>
    <w:rsid w:val="00795759"/>
    <w:rsid w:val="00B224B5"/>
    <w:rsid w:val="00B41AD7"/>
    <w:rsid w:val="00B72907"/>
    <w:rsid w:val="00BF264A"/>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0D8DF9-E7FD-4D88-9409-9683DEBC5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2760</Words>
  <Characters>14906</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Thais Menezes Rodrigues</cp:lastModifiedBy>
  <cp:revision>12</cp:revision>
  <cp:lastPrinted>2023-12-14T17:10:00Z</cp:lastPrinted>
  <dcterms:created xsi:type="dcterms:W3CDTF">2024-09-13T17:54:00Z</dcterms:created>
  <dcterms:modified xsi:type="dcterms:W3CDTF">2026-09-29T19:51:00Z</dcterms:modified>
  <dc:language>pt-BR</dc:language>
</cp:coreProperties>
</file>